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33533" w:rsidRPr="0073605C" w:rsidRDefault="00333533" w:rsidP="003E3FB4">
      <w:pPr>
        <w:jc w:val="right"/>
      </w:pPr>
      <w:r w:rsidRPr="0073605C">
        <w:t>Zał. nr 5 do ZW 13/2019</w:t>
      </w:r>
    </w:p>
    <w:p w:rsidR="00333533" w:rsidRPr="00CE613F" w:rsidRDefault="00333533" w:rsidP="00333533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441E2" w:rsidRPr="000441E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41E2" w:rsidRDefault="00041381" w:rsidP="00041381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WYDZIAŁ</w:t>
            </w:r>
            <w:r w:rsidR="002C4A38" w:rsidRPr="000441E2">
              <w:rPr>
                <w:color w:val="000000" w:themeColor="text1"/>
              </w:rPr>
              <w:t xml:space="preserve"> </w:t>
            </w:r>
            <w:r w:rsidR="00B02E43" w:rsidRPr="000441E2">
              <w:rPr>
                <w:color w:val="000000" w:themeColor="text1"/>
              </w:rPr>
              <w:t>INFORMATYKI I ZARZĄDZANIA</w:t>
            </w:r>
          </w:p>
          <w:p w:rsidR="00B02E43" w:rsidRPr="000441E2" w:rsidRDefault="00B02E43" w:rsidP="00041381">
            <w:pPr>
              <w:rPr>
                <w:color w:val="000000" w:themeColor="text1"/>
              </w:rPr>
            </w:pPr>
          </w:p>
          <w:p w:rsidR="00041381" w:rsidRPr="000441E2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KARTA PRZEDMIOTU</w:t>
            </w:r>
          </w:p>
          <w:p w:rsidR="00E404B5" w:rsidRPr="000441E2" w:rsidRDefault="005C16CA" w:rsidP="005C16CA">
            <w:pPr>
              <w:pStyle w:val="Nagwek2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Nazwa </w:t>
            </w:r>
            <w:r w:rsidR="004242B6">
              <w:rPr>
                <w:color w:val="000000" w:themeColor="text1"/>
              </w:rPr>
              <w:t xml:space="preserve">przedmiotu </w:t>
            </w:r>
            <w:r w:rsidRPr="000441E2">
              <w:rPr>
                <w:color w:val="000000" w:themeColor="text1"/>
              </w:rPr>
              <w:t xml:space="preserve">w języku polskim </w:t>
            </w:r>
            <w:r w:rsidR="00E404B5" w:rsidRPr="000441E2">
              <w:rPr>
                <w:color w:val="000000" w:themeColor="text1"/>
                <w:lang w:eastAsia="pl-PL"/>
              </w:rPr>
              <w:t>Matematyka ekonomiczna</w:t>
            </w:r>
          </w:p>
          <w:p w:rsidR="00E404B5" w:rsidRPr="000441E2" w:rsidRDefault="005C16CA" w:rsidP="00031646">
            <w:pPr>
              <w:pStyle w:val="Nagwek2"/>
            </w:pPr>
            <w:r w:rsidRPr="000441E2">
              <w:t xml:space="preserve">Nazwa </w:t>
            </w:r>
            <w:r w:rsidR="004242B6">
              <w:t xml:space="preserve">przedmiotu </w:t>
            </w:r>
            <w:r w:rsidRPr="000441E2">
              <w:t xml:space="preserve">w języku angielskim </w:t>
            </w:r>
            <w:r w:rsidR="00031646" w:rsidRPr="00031646">
              <w:rPr>
                <w:color w:val="000000" w:themeColor="text1"/>
                <w:lang w:eastAsia="pl-PL"/>
              </w:rPr>
              <w:t xml:space="preserve">Mathematical </w:t>
            </w:r>
            <w:proofErr w:type="spellStart"/>
            <w:r w:rsidR="00031646" w:rsidRPr="00031646">
              <w:rPr>
                <w:color w:val="000000" w:themeColor="text1"/>
                <w:lang w:eastAsia="pl-PL"/>
              </w:rPr>
              <w:t>Economics</w:t>
            </w:r>
            <w:proofErr w:type="spellEnd"/>
          </w:p>
          <w:p w:rsidR="002C4A38" w:rsidRPr="000441E2" w:rsidRDefault="00D552A5">
            <w:pPr>
              <w:pStyle w:val="Nagwek2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Kierunek studiów</w:t>
            </w:r>
            <w:r w:rsidR="002C4A38" w:rsidRPr="000441E2">
              <w:rPr>
                <w:color w:val="000000" w:themeColor="text1"/>
              </w:rPr>
              <w:t xml:space="preserve"> (jeśli dotyczy): </w:t>
            </w:r>
            <w:r w:rsidR="00E404B5" w:rsidRPr="000441E2">
              <w:rPr>
                <w:color w:val="000000" w:themeColor="text1"/>
              </w:rPr>
              <w:t>Zarządzanie</w:t>
            </w:r>
          </w:p>
          <w:p w:rsidR="00E43610" w:rsidRPr="000441E2" w:rsidRDefault="009E431C" w:rsidP="00E43610">
            <w:pPr>
              <w:pStyle w:val="Nagwek2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Specjalność</w:t>
            </w:r>
            <w:r w:rsidR="002C4A38" w:rsidRPr="000441E2">
              <w:rPr>
                <w:color w:val="000000" w:themeColor="text1"/>
              </w:rPr>
              <w:t xml:space="preserve"> (jeśli dotyczy)</w:t>
            </w:r>
            <w:r w:rsidRPr="000441E2">
              <w:rPr>
                <w:color w:val="000000" w:themeColor="text1"/>
              </w:rPr>
              <w:t xml:space="preserve">: </w:t>
            </w:r>
            <w:proofErr w:type="spellStart"/>
            <w:r w:rsidR="00E43610" w:rsidRPr="000441E2">
              <w:rPr>
                <w:color w:val="000000" w:themeColor="text1"/>
              </w:rPr>
              <w:t>Organizational</w:t>
            </w:r>
            <w:proofErr w:type="spellEnd"/>
            <w:r w:rsidR="00E43610" w:rsidRPr="000441E2">
              <w:rPr>
                <w:color w:val="000000" w:themeColor="text1"/>
              </w:rPr>
              <w:t xml:space="preserve"> Management (OM)</w:t>
            </w:r>
          </w:p>
          <w:p w:rsidR="00E404B5" w:rsidRPr="000441E2" w:rsidRDefault="004242B6" w:rsidP="00E404B5">
            <w:pPr>
              <w:pStyle w:val="Nagwek2"/>
              <w:rPr>
                <w:color w:val="000000" w:themeColor="text1"/>
                <w:shd w:val="clear" w:color="auto" w:fill="FFFF00"/>
              </w:rPr>
            </w:pPr>
            <w:r>
              <w:rPr>
                <w:color w:val="000000" w:themeColor="text1"/>
              </w:rPr>
              <w:t xml:space="preserve">Poziom i forma </w:t>
            </w:r>
            <w:r w:rsidR="00D552A5" w:rsidRPr="000441E2">
              <w:rPr>
                <w:color w:val="000000" w:themeColor="text1"/>
              </w:rPr>
              <w:t>studiów:</w:t>
            </w:r>
            <w:r w:rsidR="00D552A5" w:rsidRPr="000441E2">
              <w:rPr>
                <w:color w:val="000000" w:themeColor="text1"/>
              </w:rPr>
              <w:tab/>
            </w:r>
            <w:r w:rsidR="00A73274" w:rsidRPr="000441E2">
              <w:rPr>
                <w:color w:val="000000" w:themeColor="text1"/>
              </w:rPr>
              <w:t xml:space="preserve">I </w:t>
            </w:r>
            <w:r w:rsidR="00D552A5" w:rsidRPr="000441E2">
              <w:rPr>
                <w:color w:val="000000" w:themeColor="text1"/>
              </w:rPr>
              <w:t>stopień, stacjonarn</w:t>
            </w:r>
            <w:r w:rsidR="002C4A38" w:rsidRPr="000441E2">
              <w:rPr>
                <w:color w:val="000000" w:themeColor="text1"/>
              </w:rPr>
              <w:t>a</w:t>
            </w:r>
          </w:p>
          <w:p w:rsidR="00D552A5" w:rsidRPr="000441E2" w:rsidRDefault="00D552A5" w:rsidP="00E404B5">
            <w:pPr>
              <w:pStyle w:val="Nagwek2"/>
              <w:rPr>
                <w:color w:val="000000" w:themeColor="text1"/>
                <w:shd w:val="clear" w:color="auto" w:fill="FFFF00"/>
              </w:rPr>
            </w:pPr>
            <w:r w:rsidRPr="000441E2">
              <w:rPr>
                <w:color w:val="000000" w:themeColor="text1"/>
              </w:rPr>
              <w:t>Rodzaj przedmiotu:</w:t>
            </w:r>
            <w:r w:rsidRPr="000441E2">
              <w:rPr>
                <w:color w:val="000000" w:themeColor="text1"/>
              </w:rPr>
              <w:tab/>
            </w:r>
            <w:r w:rsidRPr="000441E2">
              <w:rPr>
                <w:color w:val="000000" w:themeColor="text1"/>
              </w:rPr>
              <w:tab/>
            </w:r>
            <w:r w:rsidR="00E404B5" w:rsidRPr="000441E2">
              <w:rPr>
                <w:color w:val="000000" w:themeColor="text1"/>
              </w:rPr>
              <w:t>obowiązkowy</w:t>
            </w:r>
          </w:p>
          <w:p w:rsidR="00D552A5" w:rsidRPr="000441E2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0441E2">
              <w:rPr>
                <w:b/>
                <w:bCs/>
                <w:color w:val="000000" w:themeColor="text1"/>
              </w:rPr>
              <w:t>Kod przedmiotu</w:t>
            </w:r>
            <w:r w:rsidRPr="000441E2">
              <w:rPr>
                <w:b/>
                <w:bCs/>
                <w:color w:val="000000" w:themeColor="text1"/>
              </w:rPr>
              <w:tab/>
            </w:r>
            <w:r w:rsidRPr="000441E2">
              <w:rPr>
                <w:b/>
                <w:bCs/>
                <w:color w:val="000000" w:themeColor="text1"/>
              </w:rPr>
              <w:tab/>
            </w:r>
            <w:r w:rsidR="00E404B5" w:rsidRPr="000441E2">
              <w:rPr>
                <w:b/>
                <w:bCs/>
                <w:color w:val="000000" w:themeColor="text1"/>
                <w:lang w:val="en-US" w:eastAsia="pl-PL"/>
              </w:rPr>
              <w:t>MAZ11</w:t>
            </w:r>
            <w:r w:rsidR="00031646">
              <w:rPr>
                <w:b/>
                <w:bCs/>
                <w:color w:val="000000" w:themeColor="text1"/>
                <w:lang w:val="en-US" w:eastAsia="pl-PL"/>
              </w:rPr>
              <w:t>46</w:t>
            </w:r>
          </w:p>
          <w:p w:rsidR="009A3831" w:rsidRPr="000441E2" w:rsidRDefault="00874AAA" w:rsidP="00E404B5">
            <w:pPr>
              <w:rPr>
                <w:b/>
                <w:bCs/>
                <w:color w:val="000000" w:themeColor="text1"/>
              </w:rPr>
            </w:pPr>
            <w:r w:rsidRPr="000441E2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:rsidR="003C37E7" w:rsidRPr="000441E2" w:rsidRDefault="003C37E7">
      <w:pPr>
        <w:rPr>
          <w:color w:val="000000" w:themeColor="text1"/>
          <w:sz w:val="12"/>
          <w:szCs w:val="12"/>
        </w:rPr>
      </w:pPr>
    </w:p>
    <w:p w:rsidR="005C16CA" w:rsidRPr="000441E2" w:rsidRDefault="005C16CA">
      <w:pPr>
        <w:rPr>
          <w:color w:val="000000" w:themeColor="text1"/>
          <w:sz w:val="12"/>
          <w:szCs w:val="12"/>
        </w:rPr>
      </w:pPr>
    </w:p>
    <w:p w:rsidR="005C16CA" w:rsidRPr="000441E2" w:rsidRDefault="005C16CA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0441E2" w:rsidRPr="000441E2" w:rsidTr="00990D32">
        <w:tc>
          <w:tcPr>
            <w:tcW w:w="2802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0441E2" w:rsidRPr="000441E2" w:rsidTr="00F93937">
        <w:tc>
          <w:tcPr>
            <w:tcW w:w="2802" w:type="dxa"/>
          </w:tcPr>
          <w:p w:rsidR="00E404B5" w:rsidRPr="000441E2" w:rsidRDefault="00E404B5" w:rsidP="00EB330B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D0B78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267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9D0B78">
              <w:rPr>
                <w:b/>
                <w:color w:val="000000" w:themeColor="text1"/>
                <w:lang w:val="en-US" w:eastAsia="pl-PL"/>
              </w:rPr>
              <w:t>15</w:t>
            </w:r>
          </w:p>
        </w:tc>
        <w:tc>
          <w:tcPr>
            <w:tcW w:w="142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441E2" w:rsidRPr="000441E2" w:rsidTr="00F93937">
        <w:tc>
          <w:tcPr>
            <w:tcW w:w="2802" w:type="dxa"/>
          </w:tcPr>
          <w:p w:rsidR="00E404B5" w:rsidRPr="000441E2" w:rsidRDefault="00E404B5" w:rsidP="00EB330B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D0B78">
              <w:rPr>
                <w:b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1267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9D0B78">
              <w:rPr>
                <w:b/>
                <w:color w:val="000000" w:themeColor="text1"/>
                <w:lang w:val="en-US" w:eastAsia="pl-PL"/>
              </w:rPr>
              <w:t>60</w:t>
            </w:r>
          </w:p>
        </w:tc>
        <w:tc>
          <w:tcPr>
            <w:tcW w:w="142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441E2" w:rsidRPr="000441E2" w:rsidTr="00F93937">
        <w:tc>
          <w:tcPr>
            <w:tcW w:w="2802" w:type="dxa"/>
          </w:tcPr>
          <w:p w:rsidR="0096719C" w:rsidRPr="000441E2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:rsidR="0096719C" w:rsidRPr="009D0B78" w:rsidRDefault="0096719C" w:rsidP="00F93937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D0B78">
              <w:rPr>
                <w:b/>
                <w:color w:val="000000" w:themeColor="text1"/>
                <w:sz w:val="20"/>
                <w:szCs w:val="20"/>
              </w:rPr>
              <w:t>Egzamin</w:t>
            </w:r>
          </w:p>
        </w:tc>
        <w:tc>
          <w:tcPr>
            <w:tcW w:w="1267" w:type="dxa"/>
            <w:vAlign w:val="center"/>
          </w:tcPr>
          <w:p w:rsidR="0096719C" w:rsidRPr="009D0B78" w:rsidRDefault="0016135A" w:rsidP="00F93937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D0B78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441E2" w:rsidRPr="000441E2" w:rsidTr="00F93937">
        <w:tc>
          <w:tcPr>
            <w:tcW w:w="2802" w:type="dxa"/>
          </w:tcPr>
          <w:p w:rsidR="0096719C" w:rsidRPr="000441E2" w:rsidRDefault="0050644A" w:rsidP="00990D32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 xml:space="preserve">Dla </w:t>
            </w:r>
            <w:r w:rsidR="0096719C" w:rsidRPr="000441E2">
              <w:rPr>
                <w:color w:val="000000" w:themeColor="text1"/>
                <w:sz w:val="22"/>
                <w:szCs w:val="22"/>
              </w:rPr>
              <w:t>grup</w:t>
            </w:r>
            <w:r w:rsidRPr="000441E2">
              <w:rPr>
                <w:color w:val="000000" w:themeColor="text1"/>
                <w:sz w:val="22"/>
                <w:szCs w:val="22"/>
              </w:rPr>
              <w:t>y</w:t>
            </w:r>
            <w:r w:rsidR="0096719C" w:rsidRPr="000441E2">
              <w:rPr>
                <w:color w:val="000000" w:themeColor="text1"/>
                <w:sz w:val="22"/>
                <w:szCs w:val="22"/>
              </w:rPr>
              <w:t xml:space="preserve"> kursów</w:t>
            </w:r>
            <w:r w:rsidRPr="000441E2">
              <w:rPr>
                <w:color w:val="000000" w:themeColor="text1"/>
                <w:sz w:val="22"/>
                <w:szCs w:val="22"/>
              </w:rPr>
              <w:t xml:space="preserve"> </w:t>
            </w:r>
            <w:r w:rsidR="00990D32" w:rsidRPr="000441E2">
              <w:rPr>
                <w:color w:val="000000" w:themeColor="text1"/>
                <w:sz w:val="22"/>
                <w:szCs w:val="22"/>
              </w:rPr>
              <w:t>za</w:t>
            </w:r>
            <w:r w:rsidRPr="000441E2">
              <w:rPr>
                <w:color w:val="000000" w:themeColor="text1"/>
                <w:sz w:val="22"/>
                <w:szCs w:val="22"/>
              </w:rPr>
              <w:t>znaczyć kurs końcowy</w:t>
            </w:r>
            <w:r w:rsidR="00990D32" w:rsidRPr="000441E2">
              <w:rPr>
                <w:color w:val="000000" w:themeColor="text1"/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:rsidR="0096719C" w:rsidRPr="009D0B78" w:rsidRDefault="0096719C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96719C" w:rsidRPr="009D0B78" w:rsidRDefault="0096719C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96719C" w:rsidRPr="000441E2" w:rsidRDefault="0096719C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441E2" w:rsidRPr="000441E2" w:rsidTr="00F93937">
        <w:tc>
          <w:tcPr>
            <w:tcW w:w="2802" w:type="dxa"/>
          </w:tcPr>
          <w:p w:rsidR="00E404B5" w:rsidRPr="000441E2" w:rsidRDefault="00E404B5">
            <w:pPr>
              <w:rPr>
                <w:color w:val="000000" w:themeColor="text1"/>
                <w:sz w:val="20"/>
                <w:szCs w:val="20"/>
              </w:rPr>
            </w:pPr>
            <w:r w:rsidRPr="000441E2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D0B78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267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9D0B78">
              <w:rPr>
                <w:b/>
                <w:color w:val="000000" w:themeColor="text1"/>
                <w:lang w:val="en-US" w:eastAsia="pl-PL"/>
              </w:rPr>
              <w:t>2</w:t>
            </w:r>
          </w:p>
        </w:tc>
        <w:tc>
          <w:tcPr>
            <w:tcW w:w="142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0441E2" w:rsidRPr="000441E2" w:rsidTr="00F93937">
        <w:tc>
          <w:tcPr>
            <w:tcW w:w="2802" w:type="dxa"/>
          </w:tcPr>
          <w:p w:rsidR="00E404B5" w:rsidRPr="000441E2" w:rsidRDefault="00E404B5" w:rsidP="00BE27A3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441E2">
              <w:rPr>
                <w:color w:val="000000" w:themeColor="text1"/>
                <w:sz w:val="20"/>
                <w:szCs w:val="20"/>
              </w:rPr>
              <w:t xml:space="preserve">w tym liczba punktów odpowiadająca zajęciom </w:t>
            </w:r>
          </w:p>
          <w:p w:rsidR="00E404B5" w:rsidRPr="000441E2" w:rsidRDefault="00E404B5" w:rsidP="00BE27A3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441E2">
              <w:rPr>
                <w:color w:val="000000" w:themeColor="text1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9D0B78">
              <w:rPr>
                <w:b/>
                <w:color w:val="000000" w:themeColor="text1"/>
                <w:lang w:val="en-US" w:eastAsia="pl-PL"/>
              </w:rPr>
              <w:t>2</w:t>
            </w:r>
          </w:p>
        </w:tc>
        <w:tc>
          <w:tcPr>
            <w:tcW w:w="142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404B5" w:rsidRPr="000441E2" w:rsidTr="00F93937">
        <w:tc>
          <w:tcPr>
            <w:tcW w:w="2802" w:type="dxa"/>
          </w:tcPr>
          <w:p w:rsidR="00E404B5" w:rsidRPr="000441E2" w:rsidRDefault="00E404B5" w:rsidP="00C35AC8">
            <w:pPr>
              <w:jc w:val="right"/>
              <w:rPr>
                <w:color w:val="000000" w:themeColor="text1"/>
                <w:sz w:val="20"/>
                <w:szCs w:val="20"/>
              </w:rPr>
            </w:pPr>
            <w:r w:rsidRPr="000441E2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9D0B78">
              <w:rPr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267" w:type="dxa"/>
            <w:vAlign w:val="center"/>
          </w:tcPr>
          <w:p w:rsidR="00E404B5" w:rsidRPr="009D0B78" w:rsidRDefault="00E404B5" w:rsidP="00F93937">
            <w:pPr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9D0B78">
              <w:rPr>
                <w:b/>
                <w:color w:val="000000" w:themeColor="text1"/>
                <w:lang w:val="en-US" w:eastAsia="pl-PL"/>
              </w:rPr>
              <w:t>0,5</w:t>
            </w:r>
          </w:p>
        </w:tc>
        <w:tc>
          <w:tcPr>
            <w:tcW w:w="142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E404B5" w:rsidRPr="000441E2" w:rsidRDefault="00E404B5" w:rsidP="00F93937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96719C" w:rsidRPr="000441E2" w:rsidRDefault="0096719C">
      <w:pPr>
        <w:rPr>
          <w:color w:val="000000" w:themeColor="text1"/>
          <w:sz w:val="12"/>
          <w:szCs w:val="12"/>
        </w:rPr>
      </w:pPr>
    </w:p>
    <w:p w:rsidR="00EF221E" w:rsidRPr="000441E2" w:rsidRDefault="00EF221E" w:rsidP="00EF221E">
      <w:pPr>
        <w:rPr>
          <w:color w:val="000000" w:themeColor="text1"/>
          <w:sz w:val="12"/>
          <w:szCs w:val="12"/>
        </w:rPr>
      </w:pPr>
      <w:r w:rsidRPr="000441E2">
        <w:rPr>
          <w:color w:val="000000" w:themeColor="text1"/>
          <w:sz w:val="12"/>
          <w:szCs w:val="12"/>
        </w:rPr>
        <w:t>*niepotrzebne skreślić</w:t>
      </w:r>
    </w:p>
    <w:p w:rsidR="005C16CA" w:rsidRPr="000441E2" w:rsidRDefault="005C16CA">
      <w:pPr>
        <w:rPr>
          <w:color w:val="000000" w:themeColor="text1"/>
          <w:sz w:val="12"/>
          <w:szCs w:val="12"/>
        </w:rPr>
      </w:pPr>
    </w:p>
    <w:p w:rsidR="003C37E7" w:rsidRPr="000441E2" w:rsidRDefault="003C37E7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441E2" w:rsidRPr="000441E2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7491" w:rsidRDefault="00D552A5" w:rsidP="008E7491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 w:rsidRPr="000441E2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0441E2">
              <w:rPr>
                <w:b/>
                <w:bCs/>
                <w:color w:val="000000" w:themeColor="text1"/>
                <w:sz w:val="22"/>
              </w:rPr>
              <w:t>Ę</w:t>
            </w:r>
            <w:r w:rsidRPr="000441E2">
              <w:rPr>
                <w:b/>
                <w:bCs/>
                <w:color w:val="000000" w:themeColor="text1"/>
                <w:sz w:val="22"/>
              </w:rPr>
              <w:t xml:space="preserve">PNE W ZAKRESIE WIEDZY, UMIEJĘTNOŚCI I </w:t>
            </w:r>
            <w:r w:rsidR="008E7491">
              <w:rPr>
                <w:b/>
                <w:bCs/>
                <w:sz w:val="22"/>
              </w:rPr>
              <w:t>KOMPETENCJI SPOŁECZNYCH</w:t>
            </w:r>
          </w:p>
          <w:p w:rsidR="005C16CA" w:rsidRPr="000441E2" w:rsidRDefault="00FD14CC" w:rsidP="005C16CA">
            <w:pPr>
              <w:numPr>
                <w:ilvl w:val="0"/>
                <w:numId w:val="2"/>
              </w:numPr>
              <w:tabs>
                <w:tab w:val="clear" w:pos="720"/>
              </w:tabs>
              <w:ind w:left="294" w:hanging="284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Analiza matematyczna i statystyka. </w:t>
            </w:r>
          </w:p>
        </w:tc>
      </w:tr>
    </w:tbl>
    <w:p w:rsidR="003C37E7" w:rsidRPr="000441E2" w:rsidRDefault="003C37E7">
      <w:pPr>
        <w:rPr>
          <w:color w:val="000000" w:themeColor="text1"/>
          <w:sz w:val="12"/>
          <w:szCs w:val="12"/>
        </w:rPr>
      </w:pPr>
    </w:p>
    <w:p w:rsidR="009E23F5" w:rsidRPr="000441E2" w:rsidRDefault="005C16CA">
      <w:pPr>
        <w:rPr>
          <w:color w:val="000000" w:themeColor="text1"/>
          <w:sz w:val="12"/>
          <w:szCs w:val="12"/>
        </w:rPr>
      </w:pPr>
      <w:r w:rsidRPr="000441E2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0441E2" w:rsidRPr="000441E2" w:rsidTr="001A43C0">
        <w:tc>
          <w:tcPr>
            <w:tcW w:w="9210" w:type="dxa"/>
          </w:tcPr>
          <w:p w:rsidR="009E23F5" w:rsidRPr="000441E2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41E2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:rsidR="00FD14CC" w:rsidRPr="000441E2" w:rsidRDefault="00FD14CC" w:rsidP="00FD14CC">
            <w:pPr>
              <w:ind w:left="426" w:hanging="426"/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C1</w:t>
            </w:r>
            <w:r w:rsidRPr="000441E2">
              <w:rPr>
                <w:color w:val="000000" w:themeColor="text1"/>
              </w:rPr>
              <w:t xml:space="preserve">. </w:t>
            </w:r>
            <w:r w:rsidRPr="000441E2">
              <w:rPr>
                <w:rStyle w:val="hps"/>
                <w:color w:val="000000" w:themeColor="text1"/>
              </w:rPr>
              <w:t>Poznanie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metod i narzędzi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matematycznych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wykorzystywanych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ekonomii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następującym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zakresie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C1.1</w:t>
            </w:r>
            <w:r w:rsidRPr="000441E2">
              <w:rPr>
                <w:color w:val="000000" w:themeColor="text1"/>
              </w:rPr>
              <w:t xml:space="preserve">.Teoria </w:t>
            </w:r>
            <w:r w:rsidRPr="000441E2">
              <w:rPr>
                <w:rStyle w:val="hps"/>
                <w:color w:val="000000" w:themeColor="text1"/>
              </w:rPr>
              <w:t>zmian pieniądza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czasie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C1.2</w:t>
            </w:r>
            <w:r w:rsidRPr="000441E2">
              <w:rPr>
                <w:color w:val="000000" w:themeColor="text1"/>
              </w:rPr>
              <w:t xml:space="preserve">.Przyszły czas </w:t>
            </w:r>
            <w:r w:rsidRPr="000441E2">
              <w:rPr>
                <w:rStyle w:val="hps"/>
                <w:color w:val="000000" w:themeColor="text1"/>
              </w:rPr>
              <w:t>życia</w:t>
            </w:r>
            <w:r w:rsidRPr="000441E2">
              <w:rPr>
                <w:color w:val="000000" w:themeColor="text1"/>
              </w:rPr>
              <w:t>; M</w:t>
            </w:r>
            <w:r w:rsidRPr="000441E2">
              <w:rPr>
                <w:rStyle w:val="hps"/>
                <w:color w:val="000000" w:themeColor="text1"/>
              </w:rPr>
              <w:t>odele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ubezpieczeń na życie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C1.3</w:t>
            </w:r>
            <w:r w:rsidRPr="000441E2">
              <w:rPr>
                <w:color w:val="000000" w:themeColor="text1"/>
              </w:rPr>
              <w:t xml:space="preserve">. </w:t>
            </w:r>
            <w:r w:rsidRPr="000441E2">
              <w:rPr>
                <w:rStyle w:val="hps"/>
                <w:color w:val="000000" w:themeColor="text1"/>
              </w:rPr>
              <w:t>Preferencje</w:t>
            </w:r>
            <w:r w:rsidRPr="000441E2">
              <w:rPr>
                <w:color w:val="000000" w:themeColor="text1"/>
              </w:rPr>
              <w:t xml:space="preserve">, teoria użyteczności oraz losowej użyteczności 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C1.4</w:t>
            </w:r>
            <w:r w:rsidRPr="000441E2">
              <w:rPr>
                <w:color w:val="000000" w:themeColor="text1"/>
              </w:rPr>
              <w:t xml:space="preserve">. </w:t>
            </w:r>
            <w:r w:rsidRPr="000441E2">
              <w:rPr>
                <w:rStyle w:val="hps"/>
                <w:color w:val="000000" w:themeColor="text1"/>
              </w:rPr>
              <w:t>Teoria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produkcji i popytu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C1.5</w:t>
            </w:r>
            <w:r w:rsidRPr="000441E2">
              <w:rPr>
                <w:color w:val="000000" w:themeColor="text1"/>
              </w:rPr>
              <w:t>. T</w:t>
            </w:r>
            <w:r w:rsidRPr="000441E2">
              <w:rPr>
                <w:rStyle w:val="hps"/>
                <w:color w:val="000000" w:themeColor="text1"/>
              </w:rPr>
              <w:t>eoria gier</w:t>
            </w:r>
          </w:p>
          <w:p w:rsidR="005C16CA" w:rsidRPr="000441E2" w:rsidRDefault="00FD14CC" w:rsidP="00FD14CC">
            <w:pPr>
              <w:ind w:left="426" w:hanging="426"/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C2</w:t>
            </w:r>
            <w:r w:rsidRPr="000441E2">
              <w:rPr>
                <w:color w:val="000000" w:themeColor="text1"/>
              </w:rPr>
              <w:t xml:space="preserve">.Umiejętność </w:t>
            </w:r>
            <w:r w:rsidRPr="000441E2">
              <w:rPr>
                <w:rStyle w:val="hps"/>
                <w:color w:val="000000" w:themeColor="text1"/>
              </w:rPr>
              <w:t>interpretacji 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analizy ilościowej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następującym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zakresie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C2.1</w:t>
            </w:r>
            <w:r w:rsidRPr="000441E2">
              <w:rPr>
                <w:color w:val="000000" w:themeColor="text1"/>
              </w:rPr>
              <w:t xml:space="preserve">.Teoria </w:t>
            </w:r>
            <w:r w:rsidRPr="000441E2">
              <w:rPr>
                <w:rStyle w:val="hps"/>
                <w:color w:val="000000" w:themeColor="text1"/>
              </w:rPr>
              <w:t>zmian pieniądza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czasie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C2.2</w:t>
            </w:r>
            <w:r w:rsidRPr="000441E2">
              <w:rPr>
                <w:color w:val="000000" w:themeColor="text1"/>
              </w:rPr>
              <w:t xml:space="preserve">. Przyszły czas </w:t>
            </w:r>
            <w:r w:rsidRPr="000441E2">
              <w:rPr>
                <w:rStyle w:val="hps"/>
                <w:color w:val="000000" w:themeColor="text1"/>
              </w:rPr>
              <w:t>życia</w:t>
            </w:r>
            <w:r w:rsidRPr="000441E2">
              <w:rPr>
                <w:color w:val="000000" w:themeColor="text1"/>
              </w:rPr>
              <w:t>; M</w:t>
            </w:r>
            <w:r w:rsidRPr="000441E2">
              <w:rPr>
                <w:rStyle w:val="hps"/>
                <w:color w:val="000000" w:themeColor="text1"/>
              </w:rPr>
              <w:t>odele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ubezpieczeń na życie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C2.3</w:t>
            </w:r>
            <w:r w:rsidRPr="000441E2">
              <w:rPr>
                <w:color w:val="000000" w:themeColor="text1"/>
              </w:rPr>
              <w:t xml:space="preserve">. </w:t>
            </w:r>
            <w:r w:rsidRPr="000441E2">
              <w:rPr>
                <w:rStyle w:val="hps"/>
                <w:color w:val="000000" w:themeColor="text1"/>
              </w:rPr>
              <w:t>Preferencje</w:t>
            </w:r>
            <w:r w:rsidRPr="000441E2">
              <w:rPr>
                <w:color w:val="000000" w:themeColor="text1"/>
              </w:rPr>
              <w:t>, teoria użyteczności oraz losowej użyteczności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lastRenderedPageBreak/>
              <w:t>C2.4</w:t>
            </w:r>
            <w:r w:rsidRPr="000441E2">
              <w:rPr>
                <w:color w:val="000000" w:themeColor="text1"/>
              </w:rPr>
              <w:t xml:space="preserve">. </w:t>
            </w:r>
            <w:r w:rsidRPr="000441E2">
              <w:rPr>
                <w:rStyle w:val="hps"/>
                <w:color w:val="000000" w:themeColor="text1"/>
              </w:rPr>
              <w:t>Teoria gier</w:t>
            </w:r>
          </w:p>
          <w:p w:rsidR="009E23F5" w:rsidRPr="000441E2" w:rsidRDefault="009E23F5" w:rsidP="001A43C0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</w:tbl>
    <w:p w:rsidR="005C16CA" w:rsidRPr="000441E2" w:rsidRDefault="005C16CA">
      <w:pPr>
        <w:rPr>
          <w:color w:val="000000" w:themeColor="text1"/>
          <w:sz w:val="12"/>
          <w:szCs w:val="12"/>
        </w:rPr>
      </w:pPr>
    </w:p>
    <w:p w:rsidR="005C16CA" w:rsidRPr="000441E2" w:rsidRDefault="005C16CA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441E2" w:rsidRPr="000441E2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0441E2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PRZEDMIOTOWE </w:t>
            </w:r>
            <w:r w:rsidR="00D552A5" w:rsidRPr="000441E2">
              <w:rPr>
                <w:color w:val="000000" w:themeColor="text1"/>
              </w:rPr>
              <w:t xml:space="preserve">EFEKTY </w:t>
            </w:r>
            <w:r w:rsidR="003A2D80">
              <w:rPr>
                <w:color w:val="000000" w:themeColor="text1"/>
              </w:rPr>
              <w:t>UCZENIA SIĘ</w:t>
            </w:r>
          </w:p>
          <w:p w:rsidR="001E0D88" w:rsidRPr="000441E2" w:rsidRDefault="001E0D88" w:rsidP="001E0D88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Z zakresu wiedzy:</w:t>
            </w:r>
          </w:p>
          <w:p w:rsidR="00945797" w:rsidRPr="000441E2" w:rsidRDefault="00FD14CC" w:rsidP="00945797">
            <w:pPr>
              <w:tabs>
                <w:tab w:val="left" w:pos="719"/>
              </w:tabs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PEK_W01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posiada szeroką wiedzę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 zakresu matematyki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zna jej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przydatność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 użyteczność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dziedzinie ekonomii</w:t>
            </w:r>
            <w:r w:rsidRPr="000441E2">
              <w:rPr>
                <w:color w:val="000000" w:themeColor="text1"/>
              </w:rPr>
              <w:t>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PEK_W02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zna wartość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zmian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pieniądza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czasie;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zna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aparat matematyczny</w:t>
            </w:r>
            <w:r w:rsidRPr="000441E2">
              <w:rPr>
                <w:color w:val="000000" w:themeColor="text1"/>
              </w:rPr>
              <w:t xml:space="preserve">, który </w:t>
            </w:r>
            <w:r w:rsidRPr="000441E2">
              <w:rPr>
                <w:rStyle w:val="hps"/>
                <w:color w:val="000000" w:themeColor="text1"/>
              </w:rPr>
              <w:t>pozwala określić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wartość pieniądza</w:t>
            </w:r>
            <w:r w:rsidRPr="000441E2">
              <w:rPr>
                <w:color w:val="000000" w:themeColor="text1"/>
              </w:rPr>
              <w:t>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PEK_W03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posiada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wiedzę na temat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czynników wpływających na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kształt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składek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ubezpieczeniowych</w:t>
            </w:r>
            <w:r w:rsidRPr="000441E2">
              <w:rPr>
                <w:color w:val="000000" w:themeColor="text1"/>
              </w:rPr>
              <w:t xml:space="preserve">; </w:t>
            </w:r>
            <w:r w:rsidRPr="000441E2">
              <w:rPr>
                <w:rStyle w:val="hps"/>
                <w:color w:val="000000" w:themeColor="text1"/>
              </w:rPr>
              <w:t>zna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metody obliczania</w:t>
            </w:r>
            <w:r w:rsidRPr="000441E2">
              <w:rPr>
                <w:color w:val="000000" w:themeColor="text1"/>
              </w:rPr>
              <w:t xml:space="preserve"> składek.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PEK_W04</w:t>
            </w:r>
            <w:r w:rsidRPr="000441E2">
              <w:rPr>
                <w:color w:val="000000" w:themeColor="text1"/>
              </w:rPr>
              <w:t xml:space="preserve"> </w:t>
            </w:r>
            <w:r w:rsidR="00E16752" w:rsidRPr="000441E2">
              <w:rPr>
                <w:rStyle w:val="hps"/>
                <w:color w:val="000000" w:themeColor="text1"/>
              </w:rPr>
              <w:t>–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wie</w:t>
            </w:r>
            <w:r w:rsidR="00E16752" w:rsidRPr="000441E2">
              <w:rPr>
                <w:rStyle w:val="hps"/>
                <w:color w:val="000000" w:themeColor="text1"/>
              </w:rPr>
              <w:t xml:space="preserve"> o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matematyczn</w:t>
            </w:r>
            <w:r w:rsidR="00E16752" w:rsidRPr="000441E2">
              <w:rPr>
                <w:rStyle w:val="hps"/>
                <w:color w:val="000000" w:themeColor="text1"/>
              </w:rPr>
              <w:t xml:space="preserve">ych </w:t>
            </w:r>
            <w:r w:rsidRPr="000441E2">
              <w:rPr>
                <w:rStyle w:val="hps"/>
                <w:color w:val="000000" w:themeColor="text1"/>
              </w:rPr>
              <w:t>teori</w:t>
            </w:r>
            <w:r w:rsidR="00E16752" w:rsidRPr="000441E2">
              <w:rPr>
                <w:rStyle w:val="hps"/>
                <w:color w:val="000000" w:themeColor="text1"/>
              </w:rPr>
              <w:t>ach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ekonomii</w:t>
            </w:r>
            <w:r w:rsidRPr="000441E2">
              <w:rPr>
                <w:color w:val="000000" w:themeColor="text1"/>
              </w:rPr>
              <w:t xml:space="preserve"> </w:t>
            </w:r>
            <w:r w:rsidR="00E16752" w:rsidRPr="000441E2">
              <w:rPr>
                <w:color w:val="000000" w:themeColor="text1"/>
              </w:rPr>
              <w:t>odnoszących się do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teorii użyteczności</w:t>
            </w:r>
            <w:r w:rsidRPr="000441E2">
              <w:rPr>
                <w:color w:val="000000" w:themeColor="text1"/>
              </w:rPr>
              <w:t xml:space="preserve">, preferencji, popytu </w:t>
            </w:r>
            <w:r w:rsidRPr="000441E2">
              <w:rPr>
                <w:rStyle w:val="hps"/>
                <w:color w:val="000000" w:themeColor="text1"/>
              </w:rPr>
              <w:t>i produkcji.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PEK_W05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posiada wiedzę o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matematycznej teorii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konfliktu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(</w:t>
            </w:r>
            <w:r w:rsidRPr="000441E2">
              <w:rPr>
                <w:color w:val="000000" w:themeColor="text1"/>
              </w:rPr>
              <w:t xml:space="preserve">teoria gier) </w:t>
            </w:r>
            <w:r w:rsidRPr="000441E2">
              <w:rPr>
                <w:rStyle w:val="hps"/>
                <w:color w:val="000000" w:themeColor="text1"/>
              </w:rPr>
              <w:t>i zna</w:t>
            </w:r>
            <w:r w:rsidRPr="000441E2">
              <w:rPr>
                <w:color w:val="000000" w:themeColor="text1"/>
              </w:rPr>
              <w:t xml:space="preserve"> </w:t>
            </w:r>
            <w:r w:rsidR="00E16752" w:rsidRPr="000441E2">
              <w:rPr>
                <w:color w:val="000000" w:themeColor="text1"/>
              </w:rPr>
              <w:t>jej</w:t>
            </w:r>
            <w:r w:rsidRPr="000441E2">
              <w:rPr>
                <w:rStyle w:val="hps"/>
                <w:color w:val="000000" w:themeColor="text1"/>
              </w:rPr>
              <w:t xml:space="preserve"> miejsce</w:t>
            </w:r>
            <w:r w:rsidRPr="000441E2">
              <w:rPr>
                <w:color w:val="000000" w:themeColor="text1"/>
              </w:rPr>
              <w:t xml:space="preserve"> </w:t>
            </w:r>
            <w:r w:rsidR="00E16752" w:rsidRPr="000441E2">
              <w:rPr>
                <w:color w:val="000000" w:themeColor="text1"/>
              </w:rPr>
              <w:t>oraz</w:t>
            </w:r>
            <w:r w:rsidRPr="000441E2">
              <w:rPr>
                <w:rStyle w:val="hps"/>
                <w:color w:val="000000" w:themeColor="text1"/>
              </w:rPr>
              <w:t xml:space="preserve"> znaczenie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gospodarce.</w:t>
            </w:r>
            <w:r w:rsidRPr="000441E2">
              <w:rPr>
                <w:color w:val="000000" w:themeColor="text1"/>
              </w:rPr>
              <w:br/>
            </w:r>
            <w:r w:rsidR="00945797" w:rsidRPr="000441E2">
              <w:rPr>
                <w:color w:val="000000" w:themeColor="text1"/>
              </w:rPr>
              <w:t>Z zakresu umiejętności:</w:t>
            </w:r>
          </w:p>
          <w:p w:rsidR="00945797" w:rsidRPr="000441E2" w:rsidRDefault="00FD14CC" w:rsidP="00FD14CC">
            <w:pPr>
              <w:tabs>
                <w:tab w:val="left" w:pos="719"/>
              </w:tabs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PEK_U01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rStyle w:val="hps"/>
                <w:color w:val="000000" w:themeColor="text1"/>
              </w:rPr>
              <w:t>–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color w:val="000000" w:themeColor="text1"/>
              </w:rPr>
              <w:t>potrafi wy</w:t>
            </w:r>
            <w:r w:rsidRPr="000441E2">
              <w:rPr>
                <w:rStyle w:val="hps"/>
                <w:color w:val="000000" w:themeColor="text1"/>
              </w:rPr>
              <w:t>korzyst</w:t>
            </w:r>
            <w:r w:rsidR="00945797" w:rsidRPr="000441E2">
              <w:rPr>
                <w:rStyle w:val="hps"/>
                <w:color w:val="000000" w:themeColor="text1"/>
              </w:rPr>
              <w:t xml:space="preserve">ywać formalne </w:t>
            </w:r>
            <w:r w:rsidRPr="000441E2">
              <w:rPr>
                <w:rStyle w:val="hps"/>
                <w:color w:val="000000" w:themeColor="text1"/>
              </w:rPr>
              <w:t>metod</w:t>
            </w:r>
            <w:r w:rsidR="00945797" w:rsidRPr="000441E2">
              <w:rPr>
                <w:rStyle w:val="hps"/>
                <w:color w:val="000000" w:themeColor="text1"/>
              </w:rPr>
              <w:t>y</w:t>
            </w:r>
            <w:r w:rsidRPr="000441E2">
              <w:rPr>
                <w:rStyle w:val="hps"/>
                <w:color w:val="000000" w:themeColor="text1"/>
              </w:rPr>
              <w:t xml:space="preserve"> i porówna</w:t>
            </w:r>
            <w:r w:rsidR="00945797" w:rsidRPr="000441E2">
              <w:rPr>
                <w:rStyle w:val="hps"/>
                <w:color w:val="000000" w:themeColor="text1"/>
              </w:rPr>
              <w:t>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oferty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instytucji finansowych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w zakresie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inwestycji,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kredytów i pożyczek</w:t>
            </w:r>
            <w:r w:rsidRPr="000441E2">
              <w:rPr>
                <w:color w:val="000000" w:themeColor="text1"/>
              </w:rPr>
              <w:t>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PEK_U02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rStyle w:val="hps"/>
                <w:color w:val="000000" w:themeColor="text1"/>
              </w:rPr>
              <w:t>–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rStyle w:val="hps"/>
                <w:color w:val="000000" w:themeColor="text1"/>
              </w:rPr>
              <w:t xml:space="preserve">potrafi </w:t>
            </w:r>
            <w:r w:rsidRPr="000441E2">
              <w:rPr>
                <w:rStyle w:val="hps"/>
                <w:color w:val="000000" w:themeColor="text1"/>
              </w:rPr>
              <w:t>poprawnie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obliczyć</w:t>
            </w:r>
            <w:r w:rsidRPr="000441E2">
              <w:rPr>
                <w:color w:val="000000" w:themeColor="text1"/>
              </w:rPr>
              <w:t xml:space="preserve">, </w:t>
            </w:r>
            <w:r w:rsidRPr="000441E2">
              <w:rPr>
                <w:rStyle w:val="hps"/>
                <w:color w:val="000000" w:themeColor="text1"/>
              </w:rPr>
              <w:t>w zależności od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przyjętych założeń</w:t>
            </w:r>
            <w:r w:rsidRPr="000441E2">
              <w:rPr>
                <w:color w:val="000000" w:themeColor="text1"/>
              </w:rPr>
              <w:t xml:space="preserve">, wartości </w:t>
            </w:r>
            <w:r w:rsidRPr="000441E2">
              <w:rPr>
                <w:rStyle w:val="hps"/>
                <w:color w:val="000000" w:themeColor="text1"/>
              </w:rPr>
              <w:t>składek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ubezpieczeniowych</w:t>
            </w:r>
            <w:r w:rsidRPr="000441E2">
              <w:rPr>
                <w:color w:val="000000" w:themeColor="text1"/>
              </w:rPr>
              <w:t>.</w:t>
            </w:r>
            <w:r w:rsidRPr="000441E2">
              <w:rPr>
                <w:color w:val="000000" w:themeColor="text1"/>
              </w:rPr>
              <w:br/>
            </w:r>
            <w:r w:rsidRPr="000441E2">
              <w:rPr>
                <w:rStyle w:val="hps"/>
                <w:color w:val="000000" w:themeColor="text1"/>
              </w:rPr>
              <w:t>PEK_U03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potrafi zastosować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teorię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preferencji i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narzędzia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do tworzenia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 xml:space="preserve">modeli </w:t>
            </w:r>
            <w:r w:rsidR="00945797" w:rsidRPr="000441E2">
              <w:rPr>
                <w:rStyle w:val="hps"/>
                <w:color w:val="000000" w:themeColor="text1"/>
              </w:rPr>
              <w:t xml:space="preserve">wyborów </w:t>
            </w:r>
            <w:r w:rsidRPr="000441E2">
              <w:rPr>
                <w:rStyle w:val="hps"/>
                <w:color w:val="000000" w:themeColor="text1"/>
              </w:rPr>
              <w:t>dyskretnych</w:t>
            </w:r>
            <w:r w:rsidR="00945797" w:rsidRPr="000441E2">
              <w:rPr>
                <w:rStyle w:val="hps"/>
                <w:color w:val="000000" w:themeColor="text1"/>
              </w:rPr>
              <w:t>.</w:t>
            </w:r>
          </w:p>
          <w:p w:rsidR="00DF65E7" w:rsidRPr="000441E2" w:rsidRDefault="00FD14CC" w:rsidP="00DF65E7">
            <w:pPr>
              <w:tabs>
                <w:tab w:val="left" w:pos="719"/>
              </w:tabs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PEK_U04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rStyle w:val="hps"/>
                <w:color w:val="000000" w:themeColor="text1"/>
              </w:rPr>
              <w:t>–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rStyle w:val="hps"/>
                <w:color w:val="000000" w:themeColor="text1"/>
              </w:rPr>
              <w:t xml:space="preserve">potrafi </w:t>
            </w:r>
            <w:r w:rsidRPr="000441E2">
              <w:rPr>
                <w:color w:val="000000" w:themeColor="text1"/>
              </w:rPr>
              <w:t xml:space="preserve"> </w:t>
            </w:r>
            <w:r w:rsidR="00945797" w:rsidRPr="000441E2">
              <w:rPr>
                <w:color w:val="000000" w:themeColor="text1"/>
              </w:rPr>
              <w:t>s</w:t>
            </w:r>
            <w:r w:rsidRPr="000441E2">
              <w:rPr>
                <w:rStyle w:val="hps"/>
                <w:color w:val="000000" w:themeColor="text1"/>
              </w:rPr>
              <w:t>formułowa</w:t>
            </w:r>
            <w:r w:rsidR="00945797" w:rsidRPr="000441E2">
              <w:rPr>
                <w:rStyle w:val="hps"/>
                <w:color w:val="000000" w:themeColor="text1"/>
              </w:rPr>
              <w:t>ć</w:t>
            </w:r>
            <w:r w:rsidRPr="000441E2">
              <w:rPr>
                <w:rStyle w:val="hps"/>
                <w:color w:val="000000" w:themeColor="text1"/>
              </w:rPr>
              <w:t xml:space="preserve"> problem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decyzyjny</w:t>
            </w:r>
            <w:r w:rsidR="00DF65E7" w:rsidRPr="000441E2">
              <w:rPr>
                <w:rStyle w:val="hps"/>
                <w:color w:val="000000" w:themeColor="text1"/>
              </w:rPr>
              <w:t xml:space="preserve"> odnośnie </w:t>
            </w:r>
            <w:r w:rsidR="00066314" w:rsidRPr="000441E2">
              <w:rPr>
                <w:rStyle w:val="hps"/>
                <w:color w:val="000000" w:themeColor="text1"/>
              </w:rPr>
              <w:t xml:space="preserve">alokacji </w:t>
            </w:r>
            <w:r w:rsidRPr="000441E2">
              <w:rPr>
                <w:rStyle w:val="hps"/>
                <w:color w:val="000000" w:themeColor="text1"/>
              </w:rPr>
              <w:t>kosztów</w:t>
            </w:r>
            <w:r w:rsidRPr="000441E2">
              <w:rPr>
                <w:color w:val="000000" w:themeColor="text1"/>
              </w:rPr>
              <w:t xml:space="preserve">, </w:t>
            </w:r>
            <w:r w:rsidR="008076BF" w:rsidRPr="000441E2">
              <w:rPr>
                <w:color w:val="000000" w:themeColor="text1"/>
              </w:rPr>
              <w:t>negocjacji pracodawca</w:t>
            </w:r>
            <w:r w:rsidR="00267931" w:rsidRPr="000441E2">
              <w:rPr>
                <w:color w:val="000000" w:themeColor="text1"/>
              </w:rPr>
              <w:t>-</w:t>
            </w:r>
            <w:r w:rsidR="008076BF" w:rsidRPr="000441E2">
              <w:rPr>
                <w:color w:val="000000" w:themeColor="text1"/>
              </w:rPr>
              <w:t>pracobiorca</w:t>
            </w:r>
            <w:r w:rsidR="00267931" w:rsidRPr="000441E2">
              <w:rPr>
                <w:color w:val="000000" w:themeColor="text1"/>
              </w:rPr>
              <w:t xml:space="preserve">, a następnie wykorzystać </w:t>
            </w:r>
            <w:r w:rsidR="008D475B" w:rsidRPr="000441E2">
              <w:rPr>
                <w:color w:val="000000" w:themeColor="text1"/>
              </w:rPr>
              <w:t xml:space="preserve">teorię gier </w:t>
            </w:r>
            <w:r w:rsidR="00267931" w:rsidRPr="000441E2">
              <w:rPr>
                <w:color w:val="000000" w:themeColor="text1"/>
              </w:rPr>
              <w:t>i z</w:t>
            </w:r>
            <w:r w:rsidRPr="000441E2">
              <w:rPr>
                <w:rStyle w:val="hps"/>
                <w:color w:val="000000" w:themeColor="text1"/>
              </w:rPr>
              <w:t>nale</w:t>
            </w:r>
            <w:r w:rsidR="00267931" w:rsidRPr="000441E2">
              <w:rPr>
                <w:rStyle w:val="hps"/>
                <w:color w:val="000000" w:themeColor="text1"/>
              </w:rPr>
              <w:t>źć</w:t>
            </w:r>
            <w:r w:rsidR="008D475B" w:rsidRPr="000441E2">
              <w:rPr>
                <w:rStyle w:val="hps"/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rozwiązani</w:t>
            </w:r>
            <w:r w:rsidR="00267931" w:rsidRPr="000441E2">
              <w:rPr>
                <w:rStyle w:val="hps"/>
                <w:color w:val="000000" w:themeColor="text1"/>
              </w:rPr>
              <w:t>e</w:t>
            </w:r>
            <w:r w:rsidRPr="000441E2">
              <w:rPr>
                <w:rStyle w:val="hps"/>
                <w:color w:val="000000" w:themeColor="text1"/>
              </w:rPr>
              <w:t>.</w:t>
            </w:r>
            <w:r w:rsidRPr="000441E2">
              <w:rPr>
                <w:color w:val="000000" w:themeColor="text1"/>
              </w:rPr>
              <w:br/>
            </w:r>
            <w:r w:rsidR="00DF65E7" w:rsidRPr="000441E2">
              <w:rPr>
                <w:color w:val="000000" w:themeColor="text1"/>
              </w:rPr>
              <w:t>Z zakresu kompetencji społecznych:</w:t>
            </w:r>
          </w:p>
          <w:p w:rsidR="00FD14CC" w:rsidRPr="000441E2" w:rsidRDefault="00FD14CC" w:rsidP="00FD14CC">
            <w:pPr>
              <w:tabs>
                <w:tab w:val="left" w:pos="719"/>
              </w:tabs>
              <w:rPr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PEK_K01</w:t>
            </w:r>
            <w:r w:rsidRPr="000441E2">
              <w:rPr>
                <w:rStyle w:val="atn"/>
                <w:color w:val="000000" w:themeColor="text1"/>
              </w:rPr>
              <w:t>-</w:t>
            </w:r>
            <w:r w:rsidRPr="000441E2">
              <w:rPr>
                <w:color w:val="000000" w:themeColor="text1"/>
              </w:rPr>
              <w:t xml:space="preserve">jest dobrze </w:t>
            </w:r>
            <w:r w:rsidRPr="000441E2">
              <w:rPr>
                <w:rStyle w:val="hps"/>
                <w:color w:val="000000" w:themeColor="text1"/>
              </w:rPr>
              <w:t>przygotowany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do krytycznej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 xml:space="preserve">oceny </w:t>
            </w:r>
            <w:r w:rsidR="00F80D05" w:rsidRPr="000441E2">
              <w:rPr>
                <w:rStyle w:val="hps"/>
                <w:color w:val="000000" w:themeColor="text1"/>
              </w:rPr>
              <w:t>rozwiązań problemów ekonomicznych, a swoje poglądy i a</w:t>
            </w:r>
            <w:r w:rsidRPr="000441E2">
              <w:rPr>
                <w:rStyle w:val="hps"/>
                <w:color w:val="000000" w:themeColor="text1"/>
              </w:rPr>
              <w:t>rgumenty</w:t>
            </w:r>
            <w:r w:rsidRPr="000441E2">
              <w:rPr>
                <w:color w:val="000000" w:themeColor="text1"/>
              </w:rPr>
              <w:t xml:space="preserve"> </w:t>
            </w:r>
            <w:r w:rsidR="00F80D05" w:rsidRPr="000441E2">
              <w:rPr>
                <w:color w:val="000000" w:themeColor="text1"/>
              </w:rPr>
              <w:t xml:space="preserve">potrafi </w:t>
            </w:r>
            <w:r w:rsidRPr="000441E2">
              <w:rPr>
                <w:rStyle w:val="hps"/>
                <w:color w:val="000000" w:themeColor="text1"/>
              </w:rPr>
              <w:t>bronić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za pomocą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narzędzi matematycznych</w:t>
            </w:r>
            <w:r w:rsidRPr="000441E2">
              <w:rPr>
                <w:color w:val="000000" w:themeColor="text1"/>
              </w:rPr>
              <w:t>.</w:t>
            </w:r>
          </w:p>
          <w:p w:rsidR="00874AAA" w:rsidRPr="000441E2" w:rsidRDefault="00874AAA" w:rsidP="00C44F4D">
            <w:pPr>
              <w:tabs>
                <w:tab w:val="left" w:pos="719"/>
              </w:tabs>
              <w:ind w:left="719" w:hanging="719"/>
              <w:rPr>
                <w:color w:val="000000" w:themeColor="text1"/>
              </w:rPr>
            </w:pPr>
          </w:p>
        </w:tc>
      </w:tr>
    </w:tbl>
    <w:p w:rsidR="00480AC6" w:rsidRPr="000441E2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0441E2" w:rsidRPr="000441E2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0441E2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0441E2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0441E2" w:rsidRPr="000441E2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0441E2" w:rsidRDefault="00D552A5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Forma zajęć</w:t>
            </w:r>
            <w:r w:rsidR="00F60A81" w:rsidRPr="000441E2">
              <w:rPr>
                <w:color w:val="000000" w:themeColor="text1"/>
              </w:rPr>
              <w:t xml:space="preserve"> </w:t>
            </w:r>
            <w:r w:rsidRPr="000441E2">
              <w:rPr>
                <w:color w:val="000000" w:themeColor="text1"/>
              </w:rPr>
              <w:t>-</w:t>
            </w:r>
            <w:r w:rsidR="00F60A81" w:rsidRPr="000441E2">
              <w:rPr>
                <w:color w:val="000000" w:themeColor="text1"/>
              </w:rPr>
              <w:t xml:space="preserve"> </w:t>
            </w:r>
            <w:r w:rsidR="00D81453" w:rsidRPr="000441E2">
              <w:rPr>
                <w:color w:val="000000" w:themeColor="text1"/>
              </w:rPr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0441E2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Liczba godzin</w:t>
            </w:r>
            <w:r w:rsidR="00D81453" w:rsidRPr="000441E2">
              <w:rPr>
                <w:color w:val="000000" w:themeColor="text1"/>
              </w:rPr>
              <w:t xml:space="preserve"> </w:t>
            </w:r>
          </w:p>
        </w:tc>
      </w:tr>
      <w:tr w:rsidR="000441E2" w:rsidRPr="000441E2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2A3662" w:rsidP="00105A13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Wartość </w:t>
            </w:r>
            <w:r w:rsidRPr="000441E2">
              <w:rPr>
                <w:rStyle w:val="hps"/>
                <w:color w:val="000000" w:themeColor="text1"/>
              </w:rPr>
              <w:t>pieniądza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I: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podstawowe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definicje (oprocentowanie</w:t>
            </w:r>
            <w:r w:rsidRPr="000441E2">
              <w:rPr>
                <w:color w:val="000000" w:themeColor="text1"/>
              </w:rPr>
              <w:t>, kapitał początkowy, funkcje wartości kapitału</w:t>
            </w:r>
            <w:r w:rsidRPr="000441E2">
              <w:rPr>
                <w:rStyle w:val="hps"/>
                <w:color w:val="000000" w:themeColor="text1"/>
              </w:rPr>
              <w:t>)</w:t>
            </w:r>
            <w:r w:rsidRPr="000441E2">
              <w:rPr>
                <w:color w:val="000000" w:themeColor="text1"/>
              </w:rPr>
              <w:t xml:space="preserve">, procent </w:t>
            </w:r>
            <w:r w:rsidRPr="000441E2">
              <w:rPr>
                <w:rStyle w:val="hps"/>
                <w:color w:val="000000" w:themeColor="text1"/>
              </w:rPr>
              <w:t>prosty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 składany,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roczne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i okresowe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 xml:space="preserve">stopy oprocentowania, </w:t>
            </w:r>
            <w:r w:rsidR="006D62AD" w:rsidRPr="000441E2">
              <w:rPr>
                <w:rStyle w:val="hps"/>
                <w:color w:val="000000" w:themeColor="text1"/>
              </w:rPr>
              <w:t>odsetki a reguła bankowa, dokładna, zwykła</w:t>
            </w:r>
            <w:r w:rsidR="00105A13" w:rsidRPr="000441E2">
              <w:rPr>
                <w:rStyle w:val="hps"/>
                <w:color w:val="000000" w:themeColor="text1"/>
              </w:rPr>
              <w:t>, kapitalizacja ciągła.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B308D7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CE3486" w:rsidP="00CE3486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Wartość </w:t>
            </w:r>
            <w:r w:rsidR="002A3662" w:rsidRPr="000441E2">
              <w:rPr>
                <w:rStyle w:val="hps"/>
                <w:color w:val="000000" w:themeColor="text1"/>
              </w:rPr>
              <w:t>pieniądza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II: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Pr="000441E2">
              <w:rPr>
                <w:color w:val="000000" w:themeColor="text1"/>
              </w:rPr>
              <w:t>odsetki z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góry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i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efektywn</w:t>
            </w:r>
            <w:r w:rsidRPr="000441E2">
              <w:rPr>
                <w:rStyle w:val="hps"/>
                <w:color w:val="000000" w:themeColor="text1"/>
              </w:rPr>
              <w:t>a</w:t>
            </w:r>
            <w:r w:rsidR="002A3662" w:rsidRPr="000441E2">
              <w:rPr>
                <w:rStyle w:val="hps"/>
                <w:color w:val="000000" w:themeColor="text1"/>
              </w:rPr>
              <w:t xml:space="preserve"> stop</w:t>
            </w:r>
            <w:r w:rsidRPr="000441E2">
              <w:rPr>
                <w:rStyle w:val="hps"/>
                <w:color w:val="000000" w:themeColor="text1"/>
              </w:rPr>
              <w:t>a</w:t>
            </w:r>
            <w:r w:rsidR="002A3662" w:rsidRPr="000441E2">
              <w:rPr>
                <w:rStyle w:val="hps"/>
                <w:color w:val="000000" w:themeColor="text1"/>
              </w:rPr>
              <w:t xml:space="preserve"> dyskontow</w:t>
            </w:r>
            <w:r w:rsidRPr="000441E2">
              <w:rPr>
                <w:rStyle w:val="hps"/>
                <w:color w:val="000000" w:themeColor="text1"/>
              </w:rPr>
              <w:t>a</w:t>
            </w:r>
            <w:r w:rsidR="002A3662" w:rsidRPr="000441E2">
              <w:rPr>
                <w:color w:val="000000" w:themeColor="text1"/>
              </w:rPr>
              <w:t xml:space="preserve">, funkcja </w:t>
            </w:r>
            <w:r w:rsidRPr="000441E2">
              <w:rPr>
                <w:color w:val="000000" w:themeColor="text1"/>
              </w:rPr>
              <w:t xml:space="preserve">dyskonta, dyskonto </w:t>
            </w:r>
            <w:r w:rsidR="002A3662" w:rsidRPr="000441E2">
              <w:rPr>
                <w:rStyle w:val="hps"/>
                <w:color w:val="000000" w:themeColor="text1"/>
              </w:rPr>
              <w:t>proste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i złożone</w:t>
            </w:r>
            <w:r w:rsidR="002A3662" w:rsidRPr="000441E2">
              <w:rPr>
                <w:color w:val="000000" w:themeColor="text1"/>
              </w:rPr>
              <w:t xml:space="preserve">, </w:t>
            </w:r>
            <w:r w:rsidR="002A3662" w:rsidRPr="000441E2">
              <w:rPr>
                <w:rStyle w:val="hps"/>
                <w:color w:val="000000" w:themeColor="text1"/>
              </w:rPr>
              <w:t>nominaln</w:t>
            </w:r>
            <w:r w:rsidRPr="000441E2">
              <w:rPr>
                <w:rStyle w:val="hps"/>
                <w:color w:val="000000" w:themeColor="text1"/>
              </w:rPr>
              <w:t>a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="002A3662" w:rsidRPr="000441E2">
              <w:rPr>
                <w:rStyle w:val="hps"/>
                <w:color w:val="000000" w:themeColor="text1"/>
              </w:rPr>
              <w:t>stop</w:t>
            </w:r>
            <w:r w:rsidRPr="000441E2">
              <w:rPr>
                <w:rStyle w:val="hps"/>
                <w:color w:val="000000" w:themeColor="text1"/>
              </w:rPr>
              <w:t>a</w:t>
            </w:r>
            <w:r w:rsidR="002A3662" w:rsidRPr="000441E2">
              <w:rPr>
                <w:color w:val="000000" w:themeColor="text1"/>
              </w:rPr>
              <w:t xml:space="preserve"> </w:t>
            </w:r>
            <w:r w:rsidRPr="000441E2">
              <w:rPr>
                <w:color w:val="000000" w:themeColor="text1"/>
              </w:rPr>
              <w:t>oprocentowania</w:t>
            </w:r>
            <w:r w:rsidR="002A3662" w:rsidRPr="000441E2">
              <w:rPr>
                <w:rStyle w:val="hps"/>
                <w:color w:val="000000" w:themeColor="text1"/>
              </w:rPr>
              <w:t xml:space="preserve"> i dyskonta</w:t>
            </w:r>
            <w:r w:rsidR="002A3662" w:rsidRPr="000441E2">
              <w:rPr>
                <w:color w:val="000000" w:themeColor="text1"/>
              </w:rPr>
              <w:t xml:space="preserve">, </w:t>
            </w:r>
            <w:r w:rsidRPr="000441E2">
              <w:rPr>
                <w:color w:val="000000" w:themeColor="text1"/>
              </w:rPr>
              <w:t xml:space="preserve">natężenie oprocentowania, </w:t>
            </w:r>
            <w:r w:rsidR="002A3662" w:rsidRPr="000441E2">
              <w:rPr>
                <w:rStyle w:val="hps"/>
                <w:color w:val="000000" w:themeColor="text1"/>
              </w:rPr>
              <w:t>inflacja</w:t>
            </w:r>
            <w:r w:rsidR="002A3662" w:rsidRPr="000441E2">
              <w:rPr>
                <w:color w:val="000000" w:themeColor="text1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B308D7" w:rsidP="00B308D7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Renty</w:t>
            </w:r>
            <w:r w:rsidRPr="000441E2">
              <w:rPr>
                <w:color w:val="000000" w:themeColor="text1"/>
              </w:rPr>
              <w:t xml:space="preserve">: </w:t>
            </w:r>
            <w:r w:rsidRPr="000441E2">
              <w:rPr>
                <w:rStyle w:val="hps"/>
                <w:color w:val="000000" w:themeColor="text1"/>
              </w:rPr>
              <w:t>renty płatne z góry i z dołu, renta dożywotnia, renty płatne z</w:t>
            </w:r>
            <w:r w:rsidR="000F376D" w:rsidRPr="000441E2">
              <w:rPr>
                <w:rStyle w:val="hps"/>
                <w:color w:val="000000" w:themeColor="text1"/>
              </w:rPr>
              <w:t>godnie z postępem arytmetycznym/</w:t>
            </w:r>
            <w:r w:rsidRPr="000441E2">
              <w:rPr>
                <w:rStyle w:val="hps"/>
                <w:color w:val="000000" w:themeColor="text1"/>
              </w:rPr>
              <w:t xml:space="preserve">geometrycznym. 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F6983" w:rsidP="000F376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Kredyty</w:t>
            </w:r>
            <w:r w:rsidRPr="000441E2">
              <w:rPr>
                <w:color w:val="000000" w:themeColor="text1"/>
              </w:rPr>
              <w:t xml:space="preserve">: </w:t>
            </w:r>
            <w:r w:rsidRPr="000441E2">
              <w:rPr>
                <w:rStyle w:val="hps"/>
                <w:color w:val="000000" w:themeColor="text1"/>
              </w:rPr>
              <w:t>obliczani</w:t>
            </w:r>
            <w:r w:rsidR="000F376D" w:rsidRPr="000441E2">
              <w:rPr>
                <w:rStyle w:val="hps"/>
                <w:color w:val="000000" w:themeColor="text1"/>
              </w:rPr>
              <w:t>e</w:t>
            </w:r>
            <w:r w:rsidRPr="000441E2">
              <w:rPr>
                <w:rStyle w:val="hps"/>
                <w:color w:val="000000" w:themeColor="text1"/>
              </w:rPr>
              <w:t xml:space="preserve"> rat kredytu</w:t>
            </w:r>
            <w:r w:rsidRPr="000441E2">
              <w:rPr>
                <w:color w:val="000000" w:themeColor="text1"/>
              </w:rPr>
              <w:t xml:space="preserve">, </w:t>
            </w:r>
            <w:r w:rsidRPr="000441E2">
              <w:rPr>
                <w:rStyle w:val="hps"/>
                <w:color w:val="000000" w:themeColor="text1"/>
              </w:rPr>
              <w:t>porówn</w:t>
            </w:r>
            <w:r w:rsidR="000F376D" w:rsidRPr="000441E2">
              <w:rPr>
                <w:rStyle w:val="hps"/>
                <w:color w:val="000000" w:themeColor="text1"/>
              </w:rPr>
              <w:t>yw</w:t>
            </w:r>
            <w:r w:rsidRPr="000441E2">
              <w:rPr>
                <w:rStyle w:val="hps"/>
                <w:color w:val="000000" w:themeColor="text1"/>
              </w:rPr>
              <w:t>anie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kredytów.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F6983" w:rsidP="00F60A81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Indywidualny model ryzyka krótkoterminowego.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F6983" w:rsidP="00B14CFE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Rozkład czasu trwania życia i tabele trwania życia</w:t>
            </w:r>
            <w:r w:rsidRPr="000441E2">
              <w:rPr>
                <w:color w:val="000000" w:themeColor="text1"/>
              </w:rPr>
              <w:t xml:space="preserve">: </w:t>
            </w:r>
            <w:r w:rsidRPr="000441E2">
              <w:rPr>
                <w:rStyle w:val="hps"/>
                <w:color w:val="000000" w:themeColor="text1"/>
              </w:rPr>
              <w:t>prawdopodobieństwo</w:t>
            </w:r>
            <w:r w:rsidRPr="000441E2">
              <w:rPr>
                <w:color w:val="000000" w:themeColor="text1"/>
              </w:rPr>
              <w:t xml:space="preserve"> </w:t>
            </w:r>
            <w:r w:rsidR="007E35D7" w:rsidRPr="000441E2">
              <w:rPr>
                <w:rStyle w:val="hps"/>
                <w:color w:val="000000" w:themeColor="text1"/>
              </w:rPr>
              <w:t>zgonu</w:t>
            </w:r>
            <w:r w:rsidRPr="000441E2">
              <w:rPr>
                <w:color w:val="000000" w:themeColor="text1"/>
              </w:rPr>
              <w:t xml:space="preserve">, </w:t>
            </w:r>
            <w:r w:rsidR="007E35D7" w:rsidRPr="000441E2">
              <w:rPr>
                <w:color w:val="000000" w:themeColor="text1"/>
              </w:rPr>
              <w:t>funkcja trwania życia a tabele trwania życia</w:t>
            </w:r>
            <w:r w:rsidR="00B14CFE" w:rsidRPr="000441E2">
              <w:rPr>
                <w:color w:val="000000" w:themeColor="text1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F6983" w:rsidP="00FD36A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rStyle w:val="hps"/>
                <w:color w:val="000000" w:themeColor="text1"/>
              </w:rPr>
              <w:t>Ubezpieczeni</w:t>
            </w:r>
            <w:r w:rsidR="00B14CFE" w:rsidRPr="000441E2">
              <w:rPr>
                <w:rStyle w:val="hps"/>
                <w:color w:val="000000" w:themeColor="text1"/>
              </w:rPr>
              <w:t>a</w:t>
            </w:r>
            <w:r w:rsidRPr="000441E2">
              <w:rPr>
                <w:rStyle w:val="hps"/>
                <w:color w:val="000000" w:themeColor="text1"/>
              </w:rPr>
              <w:t xml:space="preserve"> na życie</w:t>
            </w:r>
            <w:r w:rsidRPr="000441E2">
              <w:rPr>
                <w:color w:val="000000" w:themeColor="text1"/>
              </w:rPr>
              <w:t xml:space="preserve">: </w:t>
            </w:r>
            <w:r w:rsidRPr="000441E2">
              <w:rPr>
                <w:rStyle w:val="hps"/>
                <w:color w:val="000000" w:themeColor="text1"/>
              </w:rPr>
              <w:t>ubezpieczenie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płatne w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chwili śmierci</w:t>
            </w:r>
            <w:r w:rsidR="00B14CFE" w:rsidRPr="000441E2">
              <w:rPr>
                <w:color w:val="000000" w:themeColor="text1"/>
              </w:rPr>
              <w:t>,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>na koniec</w:t>
            </w:r>
            <w:r w:rsidRPr="000441E2">
              <w:rPr>
                <w:color w:val="000000" w:themeColor="text1"/>
              </w:rPr>
              <w:t xml:space="preserve"> </w:t>
            </w:r>
            <w:r w:rsidRPr="000441E2">
              <w:rPr>
                <w:rStyle w:val="hps"/>
                <w:color w:val="000000" w:themeColor="text1"/>
              </w:rPr>
              <w:t xml:space="preserve">roku </w:t>
            </w:r>
            <w:r w:rsidR="00B14CFE" w:rsidRPr="000441E2">
              <w:rPr>
                <w:rStyle w:val="hps"/>
                <w:color w:val="000000" w:themeColor="text1"/>
              </w:rPr>
              <w:t>w którym śmierć nastąpiła,</w:t>
            </w:r>
            <w:r w:rsidRPr="000441E2">
              <w:rPr>
                <w:color w:val="000000" w:themeColor="text1"/>
              </w:rPr>
              <w:t xml:space="preserve"> </w:t>
            </w:r>
            <w:r w:rsidR="00FD36A9" w:rsidRPr="000441E2">
              <w:rPr>
                <w:color w:val="000000" w:themeColor="text1"/>
              </w:rPr>
              <w:t>renty płatne w czasie dyskretnym/ciągłym.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lastRenderedPageBreak/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D36A9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Pomiar preferencji.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D36A9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Matematyczna teoria użyteczności; użyteczność losowa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D36A9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Matematyczna teoria popytu.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D36A9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Matematyczna teoria produkcji.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FD36A9" w:rsidP="00FD36A9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 xml:space="preserve">Gry dwuosobowe o sumie zerowej: </w:t>
            </w:r>
            <w:r w:rsidR="009A4B2E" w:rsidRPr="000441E2">
              <w:rPr>
                <w:bCs/>
                <w:color w:val="000000" w:themeColor="text1"/>
              </w:rPr>
              <w:t>gry macierzowe, dominacje i punkty siodłowe, strategie mieszane, zastosowania do podejmowania decyzji w warunkach konkurencji.</w:t>
            </w:r>
            <w:r w:rsidRPr="000441E2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441DA3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 xml:space="preserve">Gry dwuosobowe o sumie niezerowej: równowaga </w:t>
            </w:r>
            <w:proofErr w:type="spellStart"/>
            <w:r w:rsidRPr="000441E2">
              <w:rPr>
                <w:bCs/>
                <w:color w:val="000000" w:themeColor="text1"/>
              </w:rPr>
              <w:t>Nasha</w:t>
            </w:r>
            <w:proofErr w:type="spellEnd"/>
            <w:r w:rsidRPr="000441E2">
              <w:rPr>
                <w:bCs/>
                <w:color w:val="000000" w:themeColor="text1"/>
              </w:rPr>
              <w:t xml:space="preserve"> i rozwiązania niekooperacyjne, schemat arbitrażowy </w:t>
            </w:r>
            <w:proofErr w:type="spellStart"/>
            <w:r w:rsidRPr="000441E2">
              <w:rPr>
                <w:bCs/>
                <w:color w:val="000000" w:themeColor="text1"/>
              </w:rPr>
              <w:t>Nasha</w:t>
            </w:r>
            <w:proofErr w:type="spellEnd"/>
            <w:r w:rsidRPr="000441E2">
              <w:rPr>
                <w:bCs/>
                <w:color w:val="000000" w:themeColor="text1"/>
              </w:rPr>
              <w:t xml:space="preserve"> i rozwiązania kooperacyjne, </w:t>
            </w:r>
            <w:r w:rsidR="004148F0" w:rsidRPr="000441E2">
              <w:rPr>
                <w:bCs/>
                <w:color w:val="000000" w:themeColor="text1"/>
              </w:rPr>
              <w:t xml:space="preserve">zastosowania </w:t>
            </w:r>
            <w:r w:rsidR="000B13E1" w:rsidRPr="000441E2">
              <w:rPr>
                <w:bCs/>
                <w:color w:val="000000" w:themeColor="text1"/>
              </w:rPr>
              <w:t>w negocjacjach pracodawca-pracobiorca i w problemie duopolu.</w:t>
            </w:r>
            <w:r w:rsidRPr="000441E2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0B13E1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Gry N-osobowe: imputacja, dominacje i zbiory stabilne, strategie głosowania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0B13E1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bCs/>
                <w:color w:val="000000" w:themeColor="text1"/>
              </w:rPr>
              <w:t>Podsumowanie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AE2CA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3662" w:rsidRPr="000441E2" w:rsidRDefault="002A3662" w:rsidP="003B160D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3662" w:rsidRPr="000441E2" w:rsidRDefault="002A3662" w:rsidP="003B160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3662" w:rsidRPr="000441E2" w:rsidRDefault="002A3662" w:rsidP="00B308D7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30</w:t>
            </w:r>
          </w:p>
        </w:tc>
      </w:tr>
    </w:tbl>
    <w:p w:rsidR="00937508" w:rsidRPr="000441E2" w:rsidRDefault="00937508">
      <w:pPr>
        <w:rPr>
          <w:color w:val="000000" w:themeColor="text1"/>
          <w:sz w:val="12"/>
          <w:szCs w:val="12"/>
        </w:rPr>
      </w:pPr>
    </w:p>
    <w:p w:rsidR="00252DBF" w:rsidRPr="000441E2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0441E2" w:rsidRPr="000441E2" w:rsidTr="00390B75">
        <w:tc>
          <w:tcPr>
            <w:tcW w:w="7763" w:type="dxa"/>
            <w:gridSpan w:val="2"/>
          </w:tcPr>
          <w:p w:rsidR="00252DBF" w:rsidRPr="000441E2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0441E2">
              <w:rPr>
                <w:b/>
                <w:color w:val="000000" w:themeColor="text1"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252DBF" w:rsidRPr="000441E2" w:rsidRDefault="00252DBF">
            <w:pPr>
              <w:rPr>
                <w:b/>
                <w:color w:val="000000" w:themeColor="text1"/>
                <w:sz w:val="18"/>
                <w:szCs w:val="18"/>
              </w:rPr>
            </w:pPr>
            <w:r w:rsidRPr="000441E2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A040E9" w:rsidRPr="000441E2" w:rsidRDefault="00A040E9" w:rsidP="00871392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Obliczanie odsetek/dyskonta zgodnie z regułą oprocentowania prostego i składanego.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3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A040E9" w:rsidRPr="000441E2" w:rsidRDefault="00A040E9" w:rsidP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Obliczanie rat kredytu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A040E9" w:rsidRPr="000441E2" w:rsidRDefault="00A040E9" w:rsidP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Kalkulacja wartości składek ubezpieczeniowych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A040E9" w:rsidRPr="000441E2" w:rsidRDefault="00A040E9" w:rsidP="0087743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Preferencje i prawdopodobieństwo wyboru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 w:rsidP="003B160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Ćw5</w:t>
            </w:r>
          </w:p>
        </w:tc>
        <w:tc>
          <w:tcPr>
            <w:tcW w:w="6946" w:type="dxa"/>
          </w:tcPr>
          <w:p w:rsidR="00A040E9" w:rsidRPr="000441E2" w:rsidRDefault="00A040E9" w:rsidP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Wyznaczanie strategii zdominowanych i punktów siodłowych w  grach macierzowych, rozwiązywanie gier macierzowych przy strategiach mieszanych.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 w:rsidP="003B160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Ćw6</w:t>
            </w:r>
          </w:p>
        </w:tc>
        <w:tc>
          <w:tcPr>
            <w:tcW w:w="6946" w:type="dxa"/>
          </w:tcPr>
          <w:p w:rsidR="00A040E9" w:rsidRPr="000441E2" w:rsidRDefault="00A040E9" w:rsidP="00A040E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Znajdowanie równowagi </w:t>
            </w:r>
            <w:proofErr w:type="spellStart"/>
            <w:r w:rsidRPr="000441E2">
              <w:rPr>
                <w:color w:val="000000" w:themeColor="text1"/>
              </w:rPr>
              <w:t>Nasha</w:t>
            </w:r>
            <w:proofErr w:type="spellEnd"/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0441E2" w:rsidRPr="000441E2" w:rsidTr="00390B75">
        <w:tc>
          <w:tcPr>
            <w:tcW w:w="817" w:type="dxa"/>
          </w:tcPr>
          <w:p w:rsidR="00A040E9" w:rsidRPr="000441E2" w:rsidRDefault="00A040E9" w:rsidP="003B160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Ćw7</w:t>
            </w:r>
          </w:p>
        </w:tc>
        <w:tc>
          <w:tcPr>
            <w:tcW w:w="6946" w:type="dxa"/>
          </w:tcPr>
          <w:p w:rsidR="00A040E9" w:rsidRPr="000441E2" w:rsidRDefault="00A040E9" w:rsidP="00877439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Test pisemny</w:t>
            </w:r>
          </w:p>
        </w:tc>
        <w:tc>
          <w:tcPr>
            <w:tcW w:w="1447" w:type="dxa"/>
          </w:tcPr>
          <w:p w:rsidR="00A040E9" w:rsidRPr="000441E2" w:rsidRDefault="00A040E9" w:rsidP="003B160D">
            <w:pPr>
              <w:jc w:val="center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2</w:t>
            </w:r>
          </w:p>
        </w:tc>
      </w:tr>
      <w:tr w:rsidR="00871392" w:rsidRPr="000441E2" w:rsidTr="00390B75">
        <w:tc>
          <w:tcPr>
            <w:tcW w:w="817" w:type="dxa"/>
          </w:tcPr>
          <w:p w:rsidR="00871392" w:rsidRPr="000441E2" w:rsidRDefault="00871392" w:rsidP="003B16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46" w:type="dxa"/>
          </w:tcPr>
          <w:p w:rsidR="00871392" w:rsidRPr="000441E2" w:rsidRDefault="00871392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871392" w:rsidRPr="000441E2" w:rsidRDefault="00871392" w:rsidP="00A040E9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color w:val="000000" w:themeColor="text1"/>
                <w:sz w:val="22"/>
                <w:szCs w:val="22"/>
              </w:rPr>
              <w:t>15</w:t>
            </w:r>
          </w:p>
        </w:tc>
      </w:tr>
    </w:tbl>
    <w:p w:rsidR="00252DBF" w:rsidRPr="000441E2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441E2" w:rsidRPr="000441E2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0441E2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 xml:space="preserve"> STOSOWANE </w:t>
            </w:r>
            <w:r w:rsidR="009A3831" w:rsidRPr="000441E2">
              <w:rPr>
                <w:color w:val="000000" w:themeColor="text1"/>
              </w:rPr>
              <w:t>NARZĘDZIA DYDAKTYCZNE</w:t>
            </w:r>
          </w:p>
        </w:tc>
      </w:tr>
      <w:tr w:rsidR="000441E2" w:rsidRPr="000441E2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Pr="000441E2" w:rsidRDefault="00DC5082" w:rsidP="0085533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N</w:t>
            </w:r>
            <w:r w:rsidR="007358EE" w:rsidRPr="000441E2">
              <w:rPr>
                <w:color w:val="000000" w:themeColor="text1"/>
              </w:rPr>
              <w:t>1.</w:t>
            </w:r>
            <w:r w:rsidR="00A040E9" w:rsidRPr="000441E2">
              <w:rPr>
                <w:color w:val="000000" w:themeColor="text1"/>
              </w:rPr>
              <w:t xml:space="preserve"> Prezentacje</w:t>
            </w:r>
          </w:p>
          <w:p w:rsidR="007358EE" w:rsidRPr="000441E2" w:rsidRDefault="00DC5082" w:rsidP="0085533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N</w:t>
            </w:r>
            <w:r w:rsidR="007358EE" w:rsidRPr="000441E2">
              <w:rPr>
                <w:color w:val="000000" w:themeColor="text1"/>
              </w:rPr>
              <w:t>2.</w:t>
            </w:r>
            <w:r w:rsidR="00A040E9" w:rsidRPr="000441E2">
              <w:rPr>
                <w:color w:val="000000" w:themeColor="text1"/>
              </w:rPr>
              <w:t xml:space="preserve"> Wykład</w:t>
            </w:r>
            <w:r w:rsidR="002767A5" w:rsidRPr="000441E2">
              <w:rPr>
                <w:color w:val="000000" w:themeColor="text1"/>
              </w:rPr>
              <w:t xml:space="preserve"> informacyjny</w:t>
            </w:r>
          </w:p>
          <w:p w:rsidR="007358EE" w:rsidRPr="000441E2" w:rsidRDefault="00DC5082" w:rsidP="0085533D">
            <w:pPr>
              <w:rPr>
                <w:color w:val="000000" w:themeColor="text1"/>
              </w:rPr>
            </w:pPr>
            <w:r w:rsidRPr="000441E2">
              <w:rPr>
                <w:color w:val="000000" w:themeColor="text1"/>
              </w:rPr>
              <w:t>N</w:t>
            </w:r>
            <w:r w:rsidR="007358EE" w:rsidRPr="000441E2">
              <w:rPr>
                <w:color w:val="000000" w:themeColor="text1"/>
              </w:rPr>
              <w:t>3.</w:t>
            </w:r>
            <w:r w:rsidR="002767A5" w:rsidRPr="000441E2">
              <w:rPr>
                <w:color w:val="000000" w:themeColor="text1"/>
              </w:rPr>
              <w:t xml:space="preserve"> Praca własna</w:t>
            </w:r>
          </w:p>
          <w:p w:rsidR="007358EE" w:rsidRPr="000441E2" w:rsidRDefault="007358EE" w:rsidP="0085533D">
            <w:pPr>
              <w:rPr>
                <w:color w:val="000000" w:themeColor="text1"/>
              </w:rPr>
            </w:pPr>
          </w:p>
        </w:tc>
      </w:tr>
    </w:tbl>
    <w:p w:rsidR="008F1AD2" w:rsidRPr="000441E2" w:rsidRDefault="008F1AD2">
      <w:pPr>
        <w:rPr>
          <w:color w:val="000000" w:themeColor="text1"/>
          <w:sz w:val="12"/>
          <w:szCs w:val="12"/>
        </w:rPr>
      </w:pPr>
    </w:p>
    <w:p w:rsidR="007333C4" w:rsidRPr="000441E2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0441E2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0441E2">
        <w:rPr>
          <w:b/>
          <w:color w:val="000000" w:themeColor="text1"/>
          <w:sz w:val="22"/>
          <w:szCs w:val="22"/>
        </w:rPr>
        <w:t xml:space="preserve">PRZEDMIOTOWYCH </w:t>
      </w:r>
      <w:r w:rsidRPr="000441E2">
        <w:rPr>
          <w:b/>
          <w:color w:val="000000" w:themeColor="text1"/>
          <w:sz w:val="22"/>
          <w:szCs w:val="22"/>
        </w:rPr>
        <w:t xml:space="preserve">EFEKTÓW </w:t>
      </w:r>
      <w:r w:rsidR="00CE17F3">
        <w:rPr>
          <w:b/>
          <w:color w:val="000000" w:themeColor="text1"/>
          <w:sz w:val="22"/>
          <w:szCs w:val="22"/>
        </w:rPr>
        <w:t>UCZENIA SIĘ</w:t>
      </w:r>
    </w:p>
    <w:p w:rsidR="007333C4" w:rsidRPr="000441E2" w:rsidRDefault="007333C4" w:rsidP="007333C4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58"/>
      </w:tblGrid>
      <w:tr w:rsidR="00CE17F3" w:rsidRPr="000441E2" w:rsidTr="002767A5">
        <w:tc>
          <w:tcPr>
            <w:tcW w:w="2518" w:type="dxa"/>
          </w:tcPr>
          <w:p w:rsidR="00CE17F3" w:rsidRPr="000441E2" w:rsidRDefault="00CE17F3" w:rsidP="009D49C5">
            <w:pPr>
              <w:rPr>
                <w:color w:val="000000" w:themeColor="text1"/>
                <w:sz w:val="22"/>
                <w:szCs w:val="22"/>
              </w:rPr>
            </w:pPr>
            <w:r w:rsidRPr="000441E2">
              <w:rPr>
                <w:b/>
                <w:color w:val="000000" w:themeColor="text1"/>
                <w:sz w:val="22"/>
                <w:szCs w:val="22"/>
              </w:rPr>
              <w:t>Oceny</w:t>
            </w:r>
            <w:r w:rsidRPr="000441E2">
              <w:rPr>
                <w:b/>
                <w:bCs/>
                <w:color w:val="000000" w:themeColor="text1"/>
              </w:rPr>
              <w:t xml:space="preserve"> </w:t>
            </w:r>
            <w:r w:rsidRPr="000441E2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:rsidR="00CE17F3" w:rsidRDefault="00CE17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358" w:type="dxa"/>
          </w:tcPr>
          <w:p w:rsidR="00CE17F3" w:rsidRDefault="00CE17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0441E2" w:rsidRPr="000441E2" w:rsidTr="002767A5">
        <w:tc>
          <w:tcPr>
            <w:tcW w:w="2518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>F1</w:t>
            </w:r>
          </w:p>
        </w:tc>
        <w:tc>
          <w:tcPr>
            <w:tcW w:w="2410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>PEK_U01 - PEK_U04</w:t>
            </w:r>
          </w:p>
        </w:tc>
        <w:tc>
          <w:tcPr>
            <w:tcW w:w="4358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 xml:space="preserve">Test </w:t>
            </w:r>
            <w:r w:rsidRPr="000441E2">
              <w:rPr>
                <w:color w:val="000000" w:themeColor="text1"/>
                <w:lang w:eastAsia="pl-PL"/>
              </w:rPr>
              <w:t>pisemny</w:t>
            </w:r>
          </w:p>
        </w:tc>
      </w:tr>
      <w:tr w:rsidR="000441E2" w:rsidRPr="000441E2" w:rsidTr="002767A5">
        <w:tc>
          <w:tcPr>
            <w:tcW w:w="2518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>F2</w:t>
            </w:r>
          </w:p>
        </w:tc>
        <w:tc>
          <w:tcPr>
            <w:tcW w:w="2410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>PEK_W01-PEK_W04</w:t>
            </w:r>
          </w:p>
        </w:tc>
        <w:tc>
          <w:tcPr>
            <w:tcW w:w="4358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</w:rPr>
              <w:t>Egzamin</w:t>
            </w:r>
          </w:p>
        </w:tc>
      </w:tr>
      <w:tr w:rsidR="000441E2" w:rsidRPr="000441E2" w:rsidTr="002767A5">
        <w:tc>
          <w:tcPr>
            <w:tcW w:w="2518" w:type="dxa"/>
          </w:tcPr>
          <w:p w:rsidR="002767A5" w:rsidRPr="000441E2" w:rsidRDefault="002767A5" w:rsidP="003B160D">
            <w:pPr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sz w:val="22"/>
                <w:lang w:val="en-US" w:eastAsia="pl-PL"/>
              </w:rPr>
              <w:t>P = F1 + 2F2</w:t>
            </w:r>
          </w:p>
        </w:tc>
        <w:tc>
          <w:tcPr>
            <w:tcW w:w="2410" w:type="dxa"/>
          </w:tcPr>
          <w:p w:rsidR="002767A5" w:rsidRPr="000441E2" w:rsidRDefault="002767A5" w:rsidP="009D49C5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358" w:type="dxa"/>
          </w:tcPr>
          <w:p w:rsidR="002767A5" w:rsidRPr="000441E2" w:rsidRDefault="002767A5" w:rsidP="00445A01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977663" w:rsidRPr="000441E2" w:rsidTr="007C72CA">
        <w:tc>
          <w:tcPr>
            <w:tcW w:w="9286" w:type="dxa"/>
            <w:gridSpan w:val="3"/>
          </w:tcPr>
          <w:p w:rsidR="00713A17" w:rsidRPr="000441E2" w:rsidRDefault="00713A17" w:rsidP="00A12397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067B47" w:rsidRPr="000441E2" w:rsidRDefault="00067B47">
      <w:pPr>
        <w:rPr>
          <w:color w:val="000000" w:themeColor="text1"/>
          <w:sz w:val="12"/>
          <w:szCs w:val="12"/>
        </w:rPr>
      </w:pPr>
    </w:p>
    <w:p w:rsidR="009A33BF" w:rsidRPr="000441E2" w:rsidRDefault="009A33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0441E2" w:rsidRPr="000441E2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0441E2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0441E2">
              <w:rPr>
                <w:b/>
                <w:bCs/>
                <w:color w:val="000000" w:themeColor="text1"/>
              </w:rPr>
              <w:lastRenderedPageBreak/>
              <w:t>LITERATURA PODSTAWOWA I UZUPEŁNIAJĄCA</w:t>
            </w:r>
          </w:p>
        </w:tc>
      </w:tr>
      <w:tr w:rsidR="000441E2" w:rsidRPr="00CF1E83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0441E2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  <w:lang w:val="en-US"/>
              </w:rPr>
            </w:pPr>
          </w:p>
          <w:p w:rsidR="002B5912" w:rsidRPr="000441E2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u w:val="single"/>
                <w:lang w:val="en-US"/>
              </w:rPr>
            </w:pPr>
            <w:r w:rsidRPr="000441E2">
              <w:rPr>
                <w:b/>
                <w:bCs/>
                <w:caps/>
                <w:color w:val="000000" w:themeColor="text1"/>
                <w:u w:val="single"/>
                <w:lang w:val="en-US"/>
              </w:rPr>
              <w:t>literatura PODSTAWOWA:</w:t>
            </w:r>
          </w:p>
          <w:p w:rsidR="002767A5" w:rsidRPr="000441E2" w:rsidRDefault="002767A5" w:rsidP="002767A5">
            <w:pPr>
              <w:ind w:left="284" w:hanging="284"/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 xml:space="preserve">[1] </w:t>
            </w:r>
            <w:proofErr w:type="spellStart"/>
            <w:r w:rsidRPr="000441E2">
              <w:rPr>
                <w:color w:val="000000" w:themeColor="text1"/>
                <w:lang w:val="en-US" w:eastAsia="pl-PL"/>
              </w:rPr>
              <w:t>Kellison</w:t>
            </w:r>
            <w:proofErr w:type="spellEnd"/>
            <w:r w:rsidRPr="000441E2">
              <w:rPr>
                <w:color w:val="000000" w:themeColor="text1"/>
                <w:lang w:val="en-US" w:eastAsia="pl-PL"/>
              </w:rPr>
              <w:t xml:space="preserve"> S.G. (2008) </w:t>
            </w:r>
            <w:r w:rsidRPr="000441E2">
              <w:rPr>
                <w:i/>
                <w:color w:val="000000" w:themeColor="text1"/>
                <w:lang w:val="en-US" w:eastAsia="pl-PL"/>
              </w:rPr>
              <w:t>The Theory of Interest</w:t>
            </w:r>
            <w:r w:rsidRPr="000441E2">
              <w:rPr>
                <w:color w:val="000000" w:themeColor="text1"/>
                <w:lang w:val="en-US" w:eastAsia="pl-PL"/>
              </w:rPr>
              <w:t xml:space="preserve">, McGraw-Hill/Irwin. </w:t>
            </w:r>
          </w:p>
          <w:p w:rsidR="002767A5" w:rsidRPr="000441E2" w:rsidRDefault="002767A5" w:rsidP="002767A5">
            <w:pPr>
              <w:ind w:left="284" w:hanging="284"/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>[2] Bowers N.L., Gerber H.U., Hickman J.C., Jones D.A., Nesbitt C.J. (1997), Actuarial Mathematics, Society of Actuaries.</w:t>
            </w:r>
          </w:p>
          <w:p w:rsidR="002767A5" w:rsidRPr="000441E2" w:rsidRDefault="002767A5" w:rsidP="002767A5">
            <w:pPr>
              <w:ind w:left="284" w:hanging="284"/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 xml:space="preserve">[3] Game theory /ed. by Steven N. </w:t>
            </w:r>
            <w:proofErr w:type="spellStart"/>
            <w:r w:rsidRPr="000441E2">
              <w:rPr>
                <w:color w:val="000000" w:themeColor="text1"/>
                <w:lang w:val="en-US" w:eastAsia="pl-PL"/>
              </w:rPr>
              <w:t>Durlauf</w:t>
            </w:r>
            <w:proofErr w:type="spellEnd"/>
            <w:r w:rsidRPr="000441E2">
              <w:rPr>
                <w:color w:val="000000" w:themeColor="text1"/>
                <w:lang w:val="en-US" w:eastAsia="pl-PL"/>
              </w:rPr>
              <w:t xml:space="preserve">, Lawrence E. Blume.  Basingstoke : Palgrave Macmillan, 2010.  </w:t>
            </w:r>
          </w:p>
          <w:p w:rsidR="006F01A6" w:rsidRPr="000441E2" w:rsidRDefault="006F01A6">
            <w:pPr>
              <w:rPr>
                <w:color w:val="000000" w:themeColor="text1"/>
                <w:lang w:val="en-US"/>
              </w:rPr>
            </w:pPr>
          </w:p>
          <w:p w:rsidR="002B5912" w:rsidRPr="000441E2" w:rsidRDefault="002B5912" w:rsidP="002B5912">
            <w:pPr>
              <w:spacing w:after="60"/>
              <w:rPr>
                <w:b/>
                <w:bCs/>
                <w:caps/>
                <w:color w:val="000000" w:themeColor="text1"/>
                <w:u w:val="single"/>
                <w:lang w:val="en-US"/>
              </w:rPr>
            </w:pPr>
            <w:r w:rsidRPr="000441E2">
              <w:rPr>
                <w:b/>
                <w:bCs/>
                <w:caps/>
                <w:color w:val="000000" w:themeColor="text1"/>
                <w:u w:val="single"/>
                <w:lang w:val="en-US"/>
              </w:rPr>
              <w:t>literatura UZUPEŁNIAJĄCA:</w:t>
            </w:r>
          </w:p>
          <w:p w:rsidR="002767A5" w:rsidRPr="000441E2" w:rsidRDefault="002767A5" w:rsidP="002767A5">
            <w:pPr>
              <w:ind w:left="560" w:hanging="560"/>
              <w:rPr>
                <w:color w:val="000000" w:themeColor="text1"/>
                <w:lang w:val="en-US" w:eastAsia="pl-PL"/>
              </w:rPr>
            </w:pPr>
            <w:r w:rsidRPr="000441E2">
              <w:rPr>
                <w:color w:val="000000" w:themeColor="text1"/>
                <w:lang w:val="en-US" w:eastAsia="pl-PL"/>
              </w:rPr>
              <w:t xml:space="preserve">[1] Wainwright K., Chiang A. (2004) </w:t>
            </w:r>
            <w:r w:rsidRPr="000441E2">
              <w:rPr>
                <w:i/>
                <w:color w:val="000000" w:themeColor="text1"/>
                <w:lang w:val="en-US" w:eastAsia="pl-PL"/>
              </w:rPr>
              <w:t>Fundamental Methods of Mathematical Economics</w:t>
            </w:r>
            <w:r w:rsidRPr="000441E2">
              <w:rPr>
                <w:color w:val="000000" w:themeColor="text1"/>
                <w:lang w:val="en-US" w:eastAsia="pl-PL"/>
              </w:rPr>
              <w:t>. McGraw-Hill/Irwin.</w:t>
            </w:r>
          </w:p>
          <w:p w:rsidR="005803E3" w:rsidRPr="000441E2" w:rsidRDefault="002767A5" w:rsidP="002767A5">
            <w:pPr>
              <w:rPr>
                <w:color w:val="000000" w:themeColor="text1"/>
                <w:lang w:val="en-US"/>
              </w:rPr>
            </w:pPr>
            <w:r w:rsidRPr="000441E2">
              <w:rPr>
                <w:color w:val="000000" w:themeColor="text1"/>
                <w:lang w:val="en-US" w:eastAsia="pl-PL"/>
              </w:rPr>
              <w:t xml:space="preserve">[2] Timothy J. </w:t>
            </w:r>
            <w:proofErr w:type="spellStart"/>
            <w:r w:rsidRPr="000441E2">
              <w:rPr>
                <w:color w:val="000000" w:themeColor="text1"/>
                <w:lang w:val="en-US" w:eastAsia="pl-PL"/>
              </w:rPr>
              <w:t>Coelli</w:t>
            </w:r>
            <w:proofErr w:type="spellEnd"/>
            <w:r w:rsidRPr="000441E2">
              <w:rPr>
                <w:color w:val="000000" w:themeColor="text1"/>
                <w:lang w:val="en-US" w:eastAsia="pl-PL"/>
              </w:rPr>
              <w:t xml:space="preserve"> T.J.,    Rao D.S. P., O’Donnell </w:t>
            </w:r>
            <w:proofErr w:type="spellStart"/>
            <w:r w:rsidRPr="000441E2">
              <w:rPr>
                <w:color w:val="000000" w:themeColor="text1"/>
                <w:lang w:val="en-US" w:eastAsia="pl-PL"/>
              </w:rPr>
              <w:t>Ch.J</w:t>
            </w:r>
            <w:proofErr w:type="spellEnd"/>
            <w:r w:rsidRPr="000441E2">
              <w:rPr>
                <w:color w:val="000000" w:themeColor="text1"/>
                <w:lang w:val="en-US" w:eastAsia="pl-PL"/>
              </w:rPr>
              <w:t xml:space="preserve">.,  </w:t>
            </w:r>
            <w:proofErr w:type="spellStart"/>
            <w:r w:rsidRPr="000441E2">
              <w:rPr>
                <w:color w:val="000000" w:themeColor="text1"/>
                <w:lang w:val="en-US" w:eastAsia="pl-PL"/>
              </w:rPr>
              <w:t>Battese</w:t>
            </w:r>
            <w:proofErr w:type="spellEnd"/>
            <w:r w:rsidRPr="000441E2">
              <w:rPr>
                <w:color w:val="000000" w:themeColor="text1"/>
                <w:lang w:val="en-US" w:eastAsia="pl-PL"/>
              </w:rPr>
              <w:t xml:space="preserve"> G. E. (2005) </w:t>
            </w:r>
            <w:r w:rsidRPr="000441E2">
              <w:rPr>
                <w:i/>
                <w:color w:val="000000" w:themeColor="text1"/>
                <w:lang w:val="en-US" w:eastAsia="pl-PL"/>
              </w:rPr>
              <w:t>An Introduction to Efficiency and Productivity Analysis</w:t>
            </w:r>
            <w:r w:rsidRPr="000441E2">
              <w:rPr>
                <w:color w:val="000000" w:themeColor="text1"/>
                <w:lang w:val="en-US" w:eastAsia="pl-PL"/>
              </w:rPr>
              <w:t>, Springer.</w:t>
            </w:r>
          </w:p>
          <w:p w:rsidR="002B5912" w:rsidRPr="000441E2" w:rsidRDefault="002B5912" w:rsidP="00445A01">
            <w:pPr>
              <w:ind w:left="10"/>
              <w:rPr>
                <w:color w:val="000000" w:themeColor="text1"/>
                <w:lang w:val="en-US"/>
              </w:rPr>
            </w:pPr>
          </w:p>
        </w:tc>
      </w:tr>
      <w:tr w:rsidR="000441E2" w:rsidRPr="000441E2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0441E2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0441E2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0441E2">
              <w:rPr>
                <w:b/>
                <w:bCs/>
                <w:color w:val="000000" w:themeColor="text1"/>
              </w:rPr>
              <w:t>PRZEDMIOT</w:t>
            </w:r>
            <w:r w:rsidRPr="000441E2">
              <w:rPr>
                <w:b/>
                <w:bCs/>
                <w:color w:val="000000" w:themeColor="text1"/>
              </w:rPr>
              <w:t>U</w:t>
            </w:r>
            <w:r w:rsidR="009A3831" w:rsidRPr="000441E2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0441E2" w:rsidRPr="009D0B78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9D0B78" w:rsidRDefault="00CF1E83" w:rsidP="00CE17F3">
            <w:pPr>
              <w:snapToGrid w:val="0"/>
              <w:rPr>
                <w:b/>
                <w:bCs/>
                <w:color w:val="000000" w:themeColor="text1"/>
                <w:lang w:val="en-US"/>
              </w:rPr>
            </w:pPr>
            <w:r>
              <w:rPr>
                <w:b/>
                <w:bCs/>
                <w:lang w:val="en-US"/>
              </w:rPr>
              <w:t xml:space="preserve">Zbigniew </w:t>
            </w:r>
            <w:proofErr w:type="spellStart"/>
            <w:r>
              <w:rPr>
                <w:b/>
                <w:bCs/>
                <w:lang w:val="en-US"/>
              </w:rPr>
              <w:t>Michna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hyperlink r:id="rId9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0" w:name="_GoBack"/>
            <w:bookmarkEnd w:id="0"/>
          </w:p>
        </w:tc>
      </w:tr>
    </w:tbl>
    <w:p w:rsidR="00CE17F3" w:rsidRPr="009D0B78" w:rsidRDefault="00CE17F3">
      <w:pPr>
        <w:pStyle w:val="Nagwek3"/>
        <w:rPr>
          <w:b w:val="0"/>
          <w:bCs w:val="0"/>
          <w:caps/>
          <w:color w:val="000000" w:themeColor="text1"/>
          <w:lang w:val="en-US"/>
        </w:rPr>
      </w:pPr>
    </w:p>
    <w:sectPr w:rsidR="00CE17F3" w:rsidRPr="009D0B78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6B0" w:rsidRDefault="009E16B0">
      <w:r>
        <w:separator/>
      </w:r>
    </w:p>
  </w:endnote>
  <w:endnote w:type="continuationSeparator" w:id="0">
    <w:p w:rsidR="009E16B0" w:rsidRDefault="009E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6B0" w:rsidRDefault="009E16B0">
      <w:r>
        <w:separator/>
      </w:r>
    </w:p>
  </w:footnote>
  <w:footnote w:type="continuationSeparator" w:id="0">
    <w:p w:rsidR="009E16B0" w:rsidRDefault="009E1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4640"/>
    <w:rsid w:val="000156A0"/>
    <w:rsid w:val="00031646"/>
    <w:rsid w:val="00034144"/>
    <w:rsid w:val="00041381"/>
    <w:rsid w:val="000441E2"/>
    <w:rsid w:val="00054669"/>
    <w:rsid w:val="00066314"/>
    <w:rsid w:val="00067B47"/>
    <w:rsid w:val="000757F3"/>
    <w:rsid w:val="00084262"/>
    <w:rsid w:val="00095840"/>
    <w:rsid w:val="000A0315"/>
    <w:rsid w:val="000A2D82"/>
    <w:rsid w:val="000A754B"/>
    <w:rsid w:val="000B13E1"/>
    <w:rsid w:val="000B2EDD"/>
    <w:rsid w:val="000D2204"/>
    <w:rsid w:val="000E365C"/>
    <w:rsid w:val="000F376D"/>
    <w:rsid w:val="000F3A10"/>
    <w:rsid w:val="00105A13"/>
    <w:rsid w:val="0010677A"/>
    <w:rsid w:val="00112BB5"/>
    <w:rsid w:val="00121FE8"/>
    <w:rsid w:val="00126B93"/>
    <w:rsid w:val="0016135A"/>
    <w:rsid w:val="00161417"/>
    <w:rsid w:val="00193412"/>
    <w:rsid w:val="00195696"/>
    <w:rsid w:val="00195F9F"/>
    <w:rsid w:val="001A43C0"/>
    <w:rsid w:val="001A7762"/>
    <w:rsid w:val="001B6B2D"/>
    <w:rsid w:val="001D58E2"/>
    <w:rsid w:val="001E0D88"/>
    <w:rsid w:val="00216C3F"/>
    <w:rsid w:val="00221A54"/>
    <w:rsid w:val="0023230F"/>
    <w:rsid w:val="00236A6A"/>
    <w:rsid w:val="00250319"/>
    <w:rsid w:val="00252DBF"/>
    <w:rsid w:val="00267931"/>
    <w:rsid w:val="002767A5"/>
    <w:rsid w:val="00292BFC"/>
    <w:rsid w:val="002A358C"/>
    <w:rsid w:val="002A3662"/>
    <w:rsid w:val="002B2B29"/>
    <w:rsid w:val="002B5912"/>
    <w:rsid w:val="002C13D6"/>
    <w:rsid w:val="002C4A38"/>
    <w:rsid w:val="002D7FF3"/>
    <w:rsid w:val="002E286E"/>
    <w:rsid w:val="003013A2"/>
    <w:rsid w:val="00330D51"/>
    <w:rsid w:val="003325BF"/>
    <w:rsid w:val="00333533"/>
    <w:rsid w:val="00335495"/>
    <w:rsid w:val="0033626A"/>
    <w:rsid w:val="00361AB9"/>
    <w:rsid w:val="003810E9"/>
    <w:rsid w:val="00390B75"/>
    <w:rsid w:val="003A2D80"/>
    <w:rsid w:val="003B0A30"/>
    <w:rsid w:val="003C37E7"/>
    <w:rsid w:val="003C650C"/>
    <w:rsid w:val="003E4DF9"/>
    <w:rsid w:val="003F183E"/>
    <w:rsid w:val="003F5F77"/>
    <w:rsid w:val="00407B87"/>
    <w:rsid w:val="004148F0"/>
    <w:rsid w:val="004242B6"/>
    <w:rsid w:val="00434D81"/>
    <w:rsid w:val="00441DA3"/>
    <w:rsid w:val="00445A01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40DE"/>
    <w:rsid w:val="004D7607"/>
    <w:rsid w:val="0050644A"/>
    <w:rsid w:val="00545F8C"/>
    <w:rsid w:val="005475EE"/>
    <w:rsid w:val="00556547"/>
    <w:rsid w:val="00562C35"/>
    <w:rsid w:val="00562E32"/>
    <w:rsid w:val="00571D92"/>
    <w:rsid w:val="005732CA"/>
    <w:rsid w:val="005803E3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45C8"/>
    <w:rsid w:val="00621B56"/>
    <w:rsid w:val="0063516C"/>
    <w:rsid w:val="00663BA2"/>
    <w:rsid w:val="00674B3B"/>
    <w:rsid w:val="00683749"/>
    <w:rsid w:val="006B0D90"/>
    <w:rsid w:val="006C64BB"/>
    <w:rsid w:val="006D0380"/>
    <w:rsid w:val="006D53FB"/>
    <w:rsid w:val="006D5EA5"/>
    <w:rsid w:val="006D62AD"/>
    <w:rsid w:val="006E7055"/>
    <w:rsid w:val="006F01A6"/>
    <w:rsid w:val="0071360A"/>
    <w:rsid w:val="00713A17"/>
    <w:rsid w:val="007206D5"/>
    <w:rsid w:val="00722987"/>
    <w:rsid w:val="007333C4"/>
    <w:rsid w:val="007358EE"/>
    <w:rsid w:val="0075197D"/>
    <w:rsid w:val="00765B5D"/>
    <w:rsid w:val="00791A9D"/>
    <w:rsid w:val="007B30F9"/>
    <w:rsid w:val="007B4DFE"/>
    <w:rsid w:val="007C6787"/>
    <w:rsid w:val="007C72CA"/>
    <w:rsid w:val="007D1760"/>
    <w:rsid w:val="007D46F8"/>
    <w:rsid w:val="007D5C79"/>
    <w:rsid w:val="007E35D7"/>
    <w:rsid w:val="008011DB"/>
    <w:rsid w:val="008076BF"/>
    <w:rsid w:val="00813723"/>
    <w:rsid w:val="00814DA4"/>
    <w:rsid w:val="008471D9"/>
    <w:rsid w:val="0085533D"/>
    <w:rsid w:val="00871392"/>
    <w:rsid w:val="008730C1"/>
    <w:rsid w:val="00874AAA"/>
    <w:rsid w:val="00875BE6"/>
    <w:rsid w:val="008A0AE7"/>
    <w:rsid w:val="008B3399"/>
    <w:rsid w:val="008C4D57"/>
    <w:rsid w:val="008D475B"/>
    <w:rsid w:val="008E7491"/>
    <w:rsid w:val="008F1AD2"/>
    <w:rsid w:val="008F5F86"/>
    <w:rsid w:val="00915194"/>
    <w:rsid w:val="00937508"/>
    <w:rsid w:val="00945072"/>
    <w:rsid w:val="00945797"/>
    <w:rsid w:val="009639EB"/>
    <w:rsid w:val="00965E7F"/>
    <w:rsid w:val="0096719C"/>
    <w:rsid w:val="00977663"/>
    <w:rsid w:val="00990D32"/>
    <w:rsid w:val="009A33BF"/>
    <w:rsid w:val="009A3831"/>
    <w:rsid w:val="009A4B2E"/>
    <w:rsid w:val="009B74F0"/>
    <w:rsid w:val="009D0B78"/>
    <w:rsid w:val="009D49C5"/>
    <w:rsid w:val="009E16B0"/>
    <w:rsid w:val="009E23F5"/>
    <w:rsid w:val="009E431C"/>
    <w:rsid w:val="00A040E9"/>
    <w:rsid w:val="00A12397"/>
    <w:rsid w:val="00A12B4B"/>
    <w:rsid w:val="00A309E9"/>
    <w:rsid w:val="00A677CF"/>
    <w:rsid w:val="00A73274"/>
    <w:rsid w:val="00A944A6"/>
    <w:rsid w:val="00AB78D3"/>
    <w:rsid w:val="00AC0C11"/>
    <w:rsid w:val="00AC4224"/>
    <w:rsid w:val="00AD643A"/>
    <w:rsid w:val="00B02E43"/>
    <w:rsid w:val="00B03744"/>
    <w:rsid w:val="00B14CFE"/>
    <w:rsid w:val="00B308D7"/>
    <w:rsid w:val="00B3200B"/>
    <w:rsid w:val="00B3552F"/>
    <w:rsid w:val="00B43849"/>
    <w:rsid w:val="00B4771F"/>
    <w:rsid w:val="00B53E01"/>
    <w:rsid w:val="00B721DE"/>
    <w:rsid w:val="00B975A9"/>
    <w:rsid w:val="00BA26EE"/>
    <w:rsid w:val="00BE27A3"/>
    <w:rsid w:val="00BF0718"/>
    <w:rsid w:val="00BF38AF"/>
    <w:rsid w:val="00C1459D"/>
    <w:rsid w:val="00C16DC6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E17F3"/>
    <w:rsid w:val="00CE3486"/>
    <w:rsid w:val="00CF1E83"/>
    <w:rsid w:val="00D10320"/>
    <w:rsid w:val="00D332B9"/>
    <w:rsid w:val="00D376AB"/>
    <w:rsid w:val="00D552A5"/>
    <w:rsid w:val="00D620A4"/>
    <w:rsid w:val="00D81453"/>
    <w:rsid w:val="00DA2E73"/>
    <w:rsid w:val="00DA525E"/>
    <w:rsid w:val="00DB58D8"/>
    <w:rsid w:val="00DB7C62"/>
    <w:rsid w:val="00DC16A5"/>
    <w:rsid w:val="00DC5082"/>
    <w:rsid w:val="00DF65E7"/>
    <w:rsid w:val="00E022A7"/>
    <w:rsid w:val="00E051BD"/>
    <w:rsid w:val="00E16752"/>
    <w:rsid w:val="00E404B5"/>
    <w:rsid w:val="00E43610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80D05"/>
    <w:rsid w:val="00F84BEE"/>
    <w:rsid w:val="00F93937"/>
    <w:rsid w:val="00FB2632"/>
    <w:rsid w:val="00FC3901"/>
    <w:rsid w:val="00FD14CC"/>
    <w:rsid w:val="00FD36A9"/>
    <w:rsid w:val="00FF6983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  <w:style w:type="character" w:customStyle="1" w:styleId="hps">
    <w:name w:val="hps"/>
    <w:rsid w:val="00FD14CC"/>
  </w:style>
  <w:style w:type="character" w:customStyle="1" w:styleId="atn">
    <w:name w:val="atn"/>
    <w:rsid w:val="00FD14CC"/>
  </w:style>
  <w:style w:type="character" w:customStyle="1" w:styleId="Nagwek2Znak">
    <w:name w:val="Nagłówek 2 Znak"/>
    <w:basedOn w:val="Domylnaczcionkaakapitu"/>
    <w:link w:val="Nagwek2"/>
    <w:rsid w:val="00E43610"/>
    <w:rPr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E749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Pogrubienie">
    <w:name w:val="Strong"/>
    <w:uiPriority w:val="22"/>
    <w:qFormat/>
    <w:rsid w:val="00B02E43"/>
    <w:rPr>
      <w:b/>
      <w:bCs/>
    </w:rPr>
  </w:style>
  <w:style w:type="character" w:customStyle="1" w:styleId="hps">
    <w:name w:val="hps"/>
    <w:rsid w:val="00FD14CC"/>
  </w:style>
  <w:style w:type="character" w:customStyle="1" w:styleId="atn">
    <w:name w:val="atn"/>
    <w:rsid w:val="00FD14CC"/>
  </w:style>
  <w:style w:type="character" w:customStyle="1" w:styleId="Nagwek2Znak">
    <w:name w:val="Nagłówek 2 Znak"/>
    <w:basedOn w:val="Domylnaczcionkaakapitu"/>
    <w:link w:val="Nagwek2"/>
    <w:rsid w:val="00E43610"/>
    <w:rPr>
      <w:b/>
      <w:bCs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E749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zbigniew.michn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95489515-9D53-4ADE-9DEF-84D1038E5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3D4D989C.dotm</Template>
  <TotalTime>14</TotalTime>
  <Pages>4</Pages>
  <Words>912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Emilia Chojnacka-Ryśnik</cp:lastModifiedBy>
  <cp:revision>18</cp:revision>
  <cp:lastPrinted>2012-05-07T10:13:00Z</cp:lastPrinted>
  <dcterms:created xsi:type="dcterms:W3CDTF">2013-10-01T05:52:00Z</dcterms:created>
  <dcterms:modified xsi:type="dcterms:W3CDTF">2021-11-30T06:49:00Z</dcterms:modified>
</cp:coreProperties>
</file>